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167EFD" w:rsidRPr="009E2B84" w:rsidTr="005907A6">
        <w:trPr>
          <w:gridAfter w:val="1"/>
          <w:wAfter w:w="2693" w:type="dxa"/>
          <w:cantSplit/>
          <w:trHeight w:val="569"/>
        </w:trPr>
        <w:tc>
          <w:tcPr>
            <w:tcW w:w="4786" w:type="dxa"/>
            <w:shd w:val="clear" w:color="auto" w:fill="BFBFBF"/>
            <w:vAlign w:val="center"/>
          </w:tcPr>
          <w:p w:rsidR="00167EFD" w:rsidRPr="009E2B84" w:rsidRDefault="00167EFD" w:rsidP="005907A6">
            <w:pPr>
              <w:keepNext/>
              <w:shd w:val="clear" w:color="auto" w:fill="BFBFBF"/>
              <w:ind w:left="426" w:hanging="426"/>
              <w:jc w:val="center"/>
              <w:outlineLvl w:val="0"/>
              <w:rPr>
                <w:b/>
              </w:rPr>
            </w:pPr>
            <w:r>
              <w:rPr>
                <w:noProof/>
              </w:rPr>
              <w:drawing>
                <wp:anchor distT="0" distB="0" distL="114300" distR="114300" simplePos="0" relativeHeight="251659264" behindDoc="1" locked="0" layoutInCell="0" allowOverlap="1" wp14:anchorId="378532DB" wp14:editId="0BFCC9B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gridSpan w:val="2"/>
            <w:shd w:val="clear" w:color="auto" w:fill="BFBFBF"/>
            <w:vAlign w:val="center"/>
          </w:tcPr>
          <w:p w:rsidR="00167EFD" w:rsidRPr="009E2B84" w:rsidRDefault="00167EFD" w:rsidP="005907A6">
            <w:pPr>
              <w:jc w:val="center"/>
              <w:rPr>
                <w:b/>
              </w:rPr>
            </w:pPr>
            <w:r w:rsidRPr="009E2B84">
              <w:rPr>
                <w:b/>
              </w:rPr>
              <w:t>ON</w:t>
            </w:r>
          </w:p>
        </w:tc>
      </w:tr>
      <w:tr w:rsidR="00167EFD" w:rsidRPr="009E2B84" w:rsidTr="005907A6">
        <w:trPr>
          <w:gridAfter w:val="1"/>
          <w:wAfter w:w="2693" w:type="dxa"/>
          <w:cantSplit/>
          <w:trHeight w:val="654"/>
        </w:trPr>
        <w:tc>
          <w:tcPr>
            <w:tcW w:w="4786" w:type="dxa"/>
            <w:tcBorders>
              <w:bottom w:val="nil"/>
            </w:tcBorders>
            <w:vAlign w:val="center"/>
          </w:tcPr>
          <w:p w:rsidR="00167EFD" w:rsidRPr="009E2B84" w:rsidRDefault="00167EFD" w:rsidP="005907A6">
            <w:pPr>
              <w:jc w:val="center"/>
              <w:rPr>
                <w:b/>
                <w:sz w:val="24"/>
                <w:szCs w:val="24"/>
              </w:rPr>
            </w:pPr>
            <w:r>
              <w:rPr>
                <w:b/>
                <w:sz w:val="24"/>
                <w:szCs w:val="24"/>
              </w:rPr>
              <w:t xml:space="preserve">      Governance Committee</w:t>
            </w:r>
          </w:p>
        </w:tc>
        <w:tc>
          <w:tcPr>
            <w:tcW w:w="2410" w:type="dxa"/>
            <w:gridSpan w:val="2"/>
            <w:tcBorders>
              <w:bottom w:val="nil"/>
            </w:tcBorders>
            <w:vAlign w:val="center"/>
          </w:tcPr>
          <w:p w:rsidR="00167EFD" w:rsidRPr="00E467FE" w:rsidRDefault="00700E15" w:rsidP="000D55A5">
            <w:pPr>
              <w:jc w:val="center"/>
              <w:rPr>
                <w:b/>
                <w:szCs w:val="22"/>
              </w:rPr>
            </w:pPr>
            <w:r>
              <w:rPr>
                <w:b/>
                <w:szCs w:val="22"/>
              </w:rPr>
              <w:t>30</w:t>
            </w:r>
            <w:r w:rsidR="00167EFD">
              <w:rPr>
                <w:b/>
                <w:szCs w:val="22"/>
              </w:rPr>
              <w:t xml:space="preserve"> May 201</w:t>
            </w:r>
            <w:r w:rsidR="000D55A5">
              <w:rPr>
                <w:b/>
                <w:szCs w:val="22"/>
              </w:rPr>
              <w:t>9</w:t>
            </w:r>
          </w:p>
        </w:tc>
      </w:tr>
      <w:tr w:rsidR="00167EFD" w:rsidRPr="009E2B84" w:rsidTr="005907A6">
        <w:trPr>
          <w:gridAfter w:val="1"/>
          <w:wAfter w:w="2693" w:type="dxa"/>
          <w:cantSplit/>
          <w:trHeight w:val="560"/>
        </w:trPr>
        <w:tc>
          <w:tcPr>
            <w:tcW w:w="7196" w:type="dxa"/>
            <w:gridSpan w:val="3"/>
            <w:tcBorders>
              <w:left w:val="nil"/>
              <w:right w:val="nil"/>
            </w:tcBorders>
          </w:tcPr>
          <w:p w:rsidR="00167EFD" w:rsidRPr="009E2B84" w:rsidRDefault="00167EFD" w:rsidP="005907A6">
            <w:pPr>
              <w:jc w:val="right"/>
              <w:rPr>
                <w:sz w:val="8"/>
              </w:rPr>
            </w:pPr>
            <w:r>
              <w:rPr>
                <w:sz w:val="8"/>
              </w:rPr>
              <w:t xml:space="preserve">External Audit Annual </w:t>
            </w:r>
          </w:p>
        </w:tc>
      </w:tr>
      <w:tr w:rsidR="00167EFD" w:rsidRPr="009E2B84" w:rsidTr="005907A6">
        <w:trPr>
          <w:cantSplit/>
        </w:trPr>
        <w:tc>
          <w:tcPr>
            <w:tcW w:w="6912" w:type="dxa"/>
            <w:gridSpan w:val="2"/>
            <w:shd w:val="clear" w:color="auto" w:fill="BFBFBF"/>
            <w:vAlign w:val="center"/>
          </w:tcPr>
          <w:p w:rsidR="00167EFD" w:rsidRPr="009E2B84" w:rsidRDefault="00167EFD" w:rsidP="005907A6">
            <w:pPr>
              <w:jc w:val="center"/>
              <w:rPr>
                <w:b/>
              </w:rPr>
            </w:pPr>
            <w:r w:rsidRPr="009E2B84">
              <w:rPr>
                <w:b/>
              </w:rPr>
              <w:t>TITLE</w:t>
            </w:r>
          </w:p>
        </w:tc>
        <w:tc>
          <w:tcPr>
            <w:tcW w:w="2977" w:type="dxa"/>
            <w:gridSpan w:val="2"/>
            <w:shd w:val="clear" w:color="auto" w:fill="BFBFBF"/>
            <w:vAlign w:val="center"/>
          </w:tcPr>
          <w:p w:rsidR="00167EFD" w:rsidRPr="009E2B84" w:rsidRDefault="00167EFD" w:rsidP="005907A6">
            <w:pPr>
              <w:jc w:val="center"/>
              <w:rPr>
                <w:b/>
              </w:rPr>
            </w:pPr>
            <w:r>
              <w:rPr>
                <w:b/>
              </w:rPr>
              <w:t>REPORT OF</w:t>
            </w:r>
          </w:p>
        </w:tc>
      </w:tr>
      <w:tr w:rsidR="00167EFD" w:rsidRPr="009E2B84" w:rsidTr="005907A6">
        <w:trPr>
          <w:cantSplit/>
          <w:trHeight w:val="1038"/>
        </w:trPr>
        <w:tc>
          <w:tcPr>
            <w:tcW w:w="6912" w:type="dxa"/>
            <w:gridSpan w:val="2"/>
            <w:vAlign w:val="center"/>
          </w:tcPr>
          <w:p w:rsidR="00167EFD" w:rsidRPr="009E2B84" w:rsidRDefault="00167EFD" w:rsidP="000D55A5">
            <w:pPr>
              <w:rPr>
                <w:b/>
              </w:rPr>
            </w:pPr>
            <w:r>
              <w:rPr>
                <w:b/>
              </w:rPr>
              <w:t>Statement of Accounts for the Financial Year 201</w:t>
            </w:r>
            <w:r w:rsidR="000D55A5">
              <w:rPr>
                <w:b/>
              </w:rPr>
              <w:t>8</w:t>
            </w:r>
            <w:r>
              <w:rPr>
                <w:b/>
              </w:rPr>
              <w:t>/1</w:t>
            </w:r>
            <w:r w:rsidR="000D55A5">
              <w:rPr>
                <w:b/>
              </w:rPr>
              <w:t>9</w:t>
            </w:r>
          </w:p>
        </w:tc>
        <w:tc>
          <w:tcPr>
            <w:tcW w:w="2977" w:type="dxa"/>
            <w:gridSpan w:val="2"/>
            <w:vAlign w:val="center"/>
          </w:tcPr>
          <w:p w:rsidR="00167EFD" w:rsidRPr="00855A80" w:rsidRDefault="00167EFD" w:rsidP="005907A6">
            <w:pPr>
              <w:tabs>
                <w:tab w:val="left" w:pos="2839"/>
              </w:tabs>
              <w:rPr>
                <w:b/>
                <w:i/>
              </w:rPr>
            </w:pPr>
            <w:r w:rsidRPr="00855A80">
              <w:rPr>
                <w:rFonts w:cs="Arial"/>
                <w:b/>
              </w:rPr>
              <w:t>Deputy Chief Executive (Resources &amp; Transformation)</w:t>
            </w:r>
          </w:p>
        </w:tc>
      </w:tr>
    </w:tbl>
    <w:p w:rsidR="00167EFD" w:rsidRPr="009E2B84" w:rsidRDefault="00167EFD" w:rsidP="00167EFD"/>
    <w:p w:rsidR="00167EFD" w:rsidRDefault="00167EFD" w:rsidP="00167EFD">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67EFD" w:rsidRPr="009C1143" w:rsidTr="005907A6">
        <w:trPr>
          <w:trHeight w:val="521"/>
        </w:trPr>
        <w:tc>
          <w:tcPr>
            <w:tcW w:w="6652" w:type="dxa"/>
            <w:shd w:val="clear" w:color="auto" w:fill="auto"/>
          </w:tcPr>
          <w:p w:rsidR="00167EFD" w:rsidRDefault="00167EFD" w:rsidP="005907A6">
            <w:pPr>
              <w:rPr>
                <w:szCs w:val="22"/>
              </w:rPr>
            </w:pPr>
          </w:p>
          <w:p w:rsidR="00167EFD" w:rsidRDefault="00167EFD" w:rsidP="005907A6">
            <w:pPr>
              <w:rPr>
                <w:szCs w:val="22"/>
              </w:rPr>
            </w:pPr>
            <w:r>
              <w:rPr>
                <w:szCs w:val="22"/>
              </w:rPr>
              <w:t>Is this report confidential?</w:t>
            </w:r>
          </w:p>
          <w:p w:rsidR="00167EFD" w:rsidRPr="009C1143" w:rsidRDefault="00167EFD" w:rsidP="005907A6">
            <w:pPr>
              <w:rPr>
                <w:szCs w:val="22"/>
              </w:rPr>
            </w:pPr>
          </w:p>
        </w:tc>
        <w:tc>
          <w:tcPr>
            <w:tcW w:w="3266" w:type="dxa"/>
            <w:shd w:val="clear" w:color="auto" w:fill="auto"/>
          </w:tcPr>
          <w:p w:rsidR="00167EFD" w:rsidRDefault="00167EFD" w:rsidP="005907A6">
            <w:pPr>
              <w:rPr>
                <w:b/>
                <w:szCs w:val="22"/>
              </w:rPr>
            </w:pPr>
            <w:r w:rsidRPr="00F3057A">
              <w:rPr>
                <w:b/>
                <w:szCs w:val="22"/>
              </w:rPr>
              <w:t xml:space="preserve"> </w:t>
            </w:r>
          </w:p>
          <w:p w:rsidR="00167EFD" w:rsidRPr="009C1143" w:rsidRDefault="00167EFD" w:rsidP="005907A6">
            <w:pPr>
              <w:rPr>
                <w:szCs w:val="22"/>
              </w:rPr>
            </w:pPr>
            <w:r w:rsidRPr="00F3057A">
              <w:rPr>
                <w:b/>
                <w:szCs w:val="22"/>
              </w:rPr>
              <w:t xml:space="preserve">No </w:t>
            </w:r>
          </w:p>
        </w:tc>
      </w:tr>
    </w:tbl>
    <w:p w:rsidR="00167EFD" w:rsidRDefault="00167EFD" w:rsidP="00167EFD">
      <w:pPr>
        <w:jc w:val="both"/>
        <w:rPr>
          <w:sz w:val="16"/>
          <w:szCs w:val="16"/>
        </w:rPr>
      </w:pPr>
    </w:p>
    <w:p w:rsidR="00167EFD" w:rsidRPr="009C1143" w:rsidRDefault="00167EFD" w:rsidP="00167EFD">
      <w:pPr>
        <w:jc w:val="both"/>
        <w:rPr>
          <w:sz w:val="16"/>
          <w:szCs w:val="16"/>
        </w:rPr>
      </w:pPr>
    </w:p>
    <w:p w:rsidR="00167EFD" w:rsidRDefault="00167EFD" w:rsidP="00167EFD">
      <w:pPr>
        <w:keepNext/>
        <w:numPr>
          <w:ilvl w:val="0"/>
          <w:numId w:val="1"/>
        </w:numPr>
        <w:jc w:val="both"/>
        <w:outlineLvl w:val="0"/>
        <w:rPr>
          <w:b/>
          <w:szCs w:val="22"/>
        </w:rPr>
      </w:pPr>
      <w:r w:rsidRPr="009C1143">
        <w:rPr>
          <w:b/>
          <w:szCs w:val="22"/>
        </w:rPr>
        <w:t xml:space="preserve">PURPOSE OF THE REPORT </w:t>
      </w:r>
    </w:p>
    <w:p w:rsidR="00167EFD" w:rsidRPr="00167EFD" w:rsidRDefault="00167EFD" w:rsidP="00167EFD">
      <w:pPr>
        <w:keepNext/>
        <w:jc w:val="both"/>
        <w:outlineLvl w:val="0"/>
        <w:rPr>
          <w:rStyle w:val="Emphasis"/>
          <w:b/>
          <w:i w:val="0"/>
          <w:iCs w:val="0"/>
          <w:szCs w:val="22"/>
        </w:rPr>
      </w:pPr>
      <w:r w:rsidRPr="009C1143">
        <w:rPr>
          <w:b/>
          <w:szCs w:val="22"/>
        </w:rPr>
        <w:t xml:space="preserve"> </w:t>
      </w:r>
    </w:p>
    <w:p w:rsidR="00167EFD" w:rsidRPr="000340A2" w:rsidRDefault="00167EFD" w:rsidP="00167EFD">
      <w:pPr>
        <w:keepNext/>
        <w:numPr>
          <w:ilvl w:val="1"/>
          <w:numId w:val="1"/>
        </w:numPr>
        <w:ind w:hanging="436"/>
        <w:jc w:val="both"/>
        <w:outlineLvl w:val="0"/>
        <w:rPr>
          <w:b/>
          <w:szCs w:val="22"/>
        </w:rPr>
      </w:pPr>
      <w:r w:rsidRPr="008113D8">
        <w:rPr>
          <w:szCs w:val="22"/>
        </w:rPr>
        <w:t>To advise Members about the statutory requirements for signature, audit, inspection and publication of the accounts and Members’ role in the process leading up to the formal submission of the SOA for</w:t>
      </w:r>
      <w:r>
        <w:rPr>
          <w:szCs w:val="22"/>
        </w:rPr>
        <w:t xml:space="preserve"> approval by the 31 July 201</w:t>
      </w:r>
      <w:r w:rsidR="000D55A5">
        <w:rPr>
          <w:szCs w:val="22"/>
        </w:rPr>
        <w:t>9</w:t>
      </w:r>
      <w:r w:rsidRPr="008113D8">
        <w:rPr>
          <w:szCs w:val="22"/>
        </w:rPr>
        <w:t xml:space="preserve"> following completion of the external audit.</w:t>
      </w:r>
    </w:p>
    <w:p w:rsidR="00167EFD" w:rsidRPr="008113D8" w:rsidRDefault="00167EFD" w:rsidP="00167EFD">
      <w:pPr>
        <w:keepNext/>
        <w:jc w:val="both"/>
        <w:outlineLvl w:val="0"/>
        <w:rPr>
          <w:b/>
          <w:szCs w:val="22"/>
        </w:rPr>
      </w:pPr>
    </w:p>
    <w:p w:rsidR="00167EFD" w:rsidRPr="003C2B4F" w:rsidRDefault="00167EFD" w:rsidP="00167EFD">
      <w:pPr>
        <w:keepNext/>
        <w:numPr>
          <w:ilvl w:val="1"/>
          <w:numId w:val="1"/>
        </w:numPr>
        <w:ind w:hanging="436"/>
        <w:jc w:val="both"/>
        <w:outlineLvl w:val="0"/>
        <w:rPr>
          <w:szCs w:val="22"/>
        </w:rPr>
      </w:pPr>
      <w:r>
        <w:rPr>
          <w:szCs w:val="22"/>
        </w:rPr>
        <w:t>To provide Members with an update on the progress towards meeting the earlier statutory deadline for approval and publication of the SOA.</w:t>
      </w:r>
    </w:p>
    <w:p w:rsidR="00167EFD" w:rsidRPr="009C1143" w:rsidRDefault="00167EFD" w:rsidP="00167EFD">
      <w:pPr>
        <w:ind w:left="360"/>
        <w:jc w:val="both"/>
        <w:rPr>
          <w:szCs w:val="22"/>
        </w:rPr>
      </w:pPr>
    </w:p>
    <w:p w:rsidR="00167EFD" w:rsidRDefault="00167EFD" w:rsidP="00167EFD">
      <w:pPr>
        <w:keepNext/>
        <w:numPr>
          <w:ilvl w:val="0"/>
          <w:numId w:val="1"/>
        </w:numPr>
        <w:jc w:val="both"/>
        <w:outlineLvl w:val="0"/>
        <w:rPr>
          <w:b/>
          <w:szCs w:val="22"/>
        </w:rPr>
      </w:pPr>
      <w:r w:rsidRPr="009C1143">
        <w:rPr>
          <w:b/>
          <w:szCs w:val="22"/>
        </w:rPr>
        <w:t>RECOMMENDATIONS</w:t>
      </w:r>
    </w:p>
    <w:p w:rsidR="00167EFD" w:rsidRPr="009C1143" w:rsidRDefault="00167EFD" w:rsidP="00167EFD">
      <w:pPr>
        <w:keepNext/>
        <w:jc w:val="both"/>
        <w:outlineLvl w:val="0"/>
        <w:rPr>
          <w:b/>
          <w:szCs w:val="22"/>
        </w:rPr>
      </w:pPr>
    </w:p>
    <w:p w:rsidR="00167EFD" w:rsidRPr="001B0F1F" w:rsidRDefault="005D5632" w:rsidP="00167EFD">
      <w:pPr>
        <w:numPr>
          <w:ilvl w:val="1"/>
          <w:numId w:val="1"/>
        </w:numPr>
        <w:jc w:val="both"/>
        <w:rPr>
          <w:szCs w:val="22"/>
        </w:rPr>
      </w:pPr>
      <w:r>
        <w:rPr>
          <w:szCs w:val="22"/>
        </w:rPr>
        <w:t xml:space="preserve"> </w:t>
      </w:r>
      <w:r w:rsidR="00167EFD">
        <w:rPr>
          <w:szCs w:val="22"/>
        </w:rPr>
        <w:t>Members are asked to note the report</w:t>
      </w:r>
      <w:r w:rsidR="00167EFD" w:rsidRPr="005320E9">
        <w:rPr>
          <w:szCs w:val="22"/>
        </w:rPr>
        <w:t>.</w:t>
      </w:r>
    </w:p>
    <w:p w:rsidR="00167EFD" w:rsidRPr="009C1143" w:rsidRDefault="00167EFD" w:rsidP="00167EFD">
      <w:pPr>
        <w:jc w:val="both"/>
        <w:rPr>
          <w:i/>
          <w:color w:val="2E74B5"/>
          <w:szCs w:val="22"/>
        </w:rPr>
      </w:pPr>
    </w:p>
    <w:p w:rsidR="00167EFD" w:rsidRPr="009C1143" w:rsidRDefault="00167EFD" w:rsidP="00167EFD">
      <w:pPr>
        <w:jc w:val="both"/>
        <w:rPr>
          <w:sz w:val="16"/>
          <w:szCs w:val="16"/>
        </w:rPr>
      </w:pPr>
    </w:p>
    <w:p w:rsidR="00167EFD" w:rsidRDefault="00167EFD" w:rsidP="00167EFD">
      <w:pPr>
        <w:keepNext/>
        <w:numPr>
          <w:ilvl w:val="0"/>
          <w:numId w:val="1"/>
        </w:numPr>
        <w:jc w:val="both"/>
        <w:outlineLvl w:val="0"/>
        <w:rPr>
          <w:b/>
          <w:szCs w:val="22"/>
        </w:rPr>
      </w:pPr>
      <w:r w:rsidRPr="009C1143">
        <w:rPr>
          <w:b/>
          <w:szCs w:val="22"/>
        </w:rPr>
        <w:t>CORPORATE PRIORITIES</w:t>
      </w:r>
    </w:p>
    <w:p w:rsidR="00167EFD" w:rsidRPr="009C1143" w:rsidRDefault="00167EFD" w:rsidP="00167EFD">
      <w:pPr>
        <w:keepNext/>
        <w:jc w:val="both"/>
        <w:outlineLvl w:val="0"/>
        <w:rPr>
          <w:b/>
          <w:szCs w:val="22"/>
        </w:rPr>
      </w:pPr>
    </w:p>
    <w:p w:rsidR="00167EFD" w:rsidRDefault="00167EFD" w:rsidP="00167EFD">
      <w:pPr>
        <w:keepNext/>
        <w:ind w:left="360"/>
        <w:jc w:val="both"/>
        <w:outlineLvl w:val="0"/>
        <w:rPr>
          <w:b/>
          <w:szCs w:val="22"/>
        </w:rPr>
      </w:pPr>
      <w:r w:rsidRPr="009C1143">
        <w:rPr>
          <w:szCs w:val="22"/>
        </w:rPr>
        <w:t>The report relates to the following corporate priorities</w:t>
      </w:r>
      <w:r w:rsidRPr="009C1143">
        <w:rPr>
          <w:b/>
          <w:szCs w:val="22"/>
        </w:rPr>
        <w:t xml:space="preserve"> </w:t>
      </w:r>
    </w:p>
    <w:p w:rsidR="00167EFD" w:rsidRDefault="00167EFD" w:rsidP="00167EFD">
      <w:pPr>
        <w:keepNext/>
        <w:ind w:left="360"/>
        <w:jc w:val="both"/>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7EFD" w:rsidRPr="008770BE" w:rsidTr="005907A6">
        <w:tc>
          <w:tcPr>
            <w:tcW w:w="4423" w:type="dxa"/>
            <w:shd w:val="clear" w:color="auto" w:fill="auto"/>
          </w:tcPr>
          <w:p w:rsidR="00167EFD" w:rsidRPr="000828CC" w:rsidRDefault="00167EFD" w:rsidP="005907A6">
            <w:pPr>
              <w:rPr>
                <w:szCs w:val="22"/>
              </w:rPr>
            </w:pPr>
            <w:r w:rsidRPr="000828CC">
              <w:rPr>
                <w:szCs w:val="22"/>
              </w:rPr>
              <w:t>Excellence and Financial Sustainability</w:t>
            </w:r>
          </w:p>
          <w:p w:rsidR="00167EFD" w:rsidRPr="000828CC" w:rsidRDefault="00167EFD" w:rsidP="005907A6">
            <w:pPr>
              <w:rPr>
                <w:szCs w:val="22"/>
              </w:rPr>
            </w:pPr>
          </w:p>
        </w:tc>
        <w:tc>
          <w:tcPr>
            <w:tcW w:w="850" w:type="dxa"/>
            <w:shd w:val="clear" w:color="auto" w:fill="auto"/>
          </w:tcPr>
          <w:p w:rsidR="00167EFD" w:rsidRPr="008770BE" w:rsidRDefault="00167EFD" w:rsidP="005907A6">
            <w:pPr>
              <w:rPr>
                <w:szCs w:val="22"/>
                <w:highlight w:val="yellow"/>
              </w:rPr>
            </w:pPr>
            <w:r w:rsidRPr="00691A67">
              <w:rPr>
                <w:sz w:val="44"/>
                <w:szCs w:val="44"/>
              </w:rPr>
              <w:sym w:font="Wingdings" w:char="F0FC"/>
            </w:r>
          </w:p>
        </w:tc>
      </w:tr>
      <w:tr w:rsidR="00167EFD" w:rsidRPr="008770BE" w:rsidTr="005907A6">
        <w:tc>
          <w:tcPr>
            <w:tcW w:w="4423" w:type="dxa"/>
            <w:shd w:val="clear" w:color="auto" w:fill="auto"/>
          </w:tcPr>
          <w:p w:rsidR="00167EFD" w:rsidRPr="000828CC" w:rsidRDefault="00167EFD" w:rsidP="005907A6">
            <w:pPr>
              <w:rPr>
                <w:szCs w:val="22"/>
              </w:rPr>
            </w:pPr>
            <w:r w:rsidRPr="000828CC">
              <w:rPr>
                <w:szCs w:val="22"/>
              </w:rPr>
              <w:t>Health and Wellbeing</w:t>
            </w:r>
          </w:p>
          <w:p w:rsidR="00167EFD" w:rsidRPr="000828CC" w:rsidRDefault="00167EFD" w:rsidP="005907A6">
            <w:pPr>
              <w:rPr>
                <w:szCs w:val="22"/>
              </w:rPr>
            </w:pPr>
          </w:p>
        </w:tc>
        <w:tc>
          <w:tcPr>
            <w:tcW w:w="850" w:type="dxa"/>
            <w:shd w:val="clear" w:color="auto" w:fill="auto"/>
          </w:tcPr>
          <w:p w:rsidR="00167EFD" w:rsidRPr="008770BE" w:rsidRDefault="00167EFD" w:rsidP="005907A6">
            <w:pPr>
              <w:rPr>
                <w:szCs w:val="22"/>
                <w:highlight w:val="yellow"/>
              </w:rPr>
            </w:pPr>
          </w:p>
        </w:tc>
      </w:tr>
      <w:tr w:rsidR="00167EFD" w:rsidRPr="009C1143" w:rsidTr="005907A6">
        <w:tc>
          <w:tcPr>
            <w:tcW w:w="4423" w:type="dxa"/>
            <w:shd w:val="clear" w:color="auto" w:fill="auto"/>
          </w:tcPr>
          <w:p w:rsidR="00167EFD" w:rsidRPr="000828CC" w:rsidRDefault="00167EFD" w:rsidP="005907A6">
            <w:pPr>
              <w:rPr>
                <w:szCs w:val="22"/>
              </w:rPr>
            </w:pPr>
            <w:r w:rsidRPr="000828CC">
              <w:rPr>
                <w:szCs w:val="22"/>
              </w:rPr>
              <w:t>Place</w:t>
            </w:r>
          </w:p>
          <w:p w:rsidR="00167EFD" w:rsidRPr="000828CC" w:rsidRDefault="00167EFD" w:rsidP="005907A6">
            <w:pPr>
              <w:rPr>
                <w:szCs w:val="22"/>
              </w:rPr>
            </w:pPr>
          </w:p>
        </w:tc>
        <w:tc>
          <w:tcPr>
            <w:tcW w:w="850" w:type="dxa"/>
            <w:shd w:val="clear" w:color="auto" w:fill="auto"/>
          </w:tcPr>
          <w:p w:rsidR="00167EFD" w:rsidRPr="009C1143" w:rsidRDefault="00167EFD" w:rsidP="005907A6">
            <w:pPr>
              <w:rPr>
                <w:szCs w:val="22"/>
              </w:rPr>
            </w:pPr>
          </w:p>
        </w:tc>
      </w:tr>
    </w:tbl>
    <w:p w:rsidR="00167EFD" w:rsidRDefault="00167EFD" w:rsidP="00167EFD"/>
    <w:p w:rsidR="00167EFD" w:rsidRDefault="00167EFD" w:rsidP="00167EFD">
      <w:pPr>
        <w:ind w:firstLine="720"/>
      </w:pPr>
      <w:r>
        <w:t>Projects relating to People in the Corporate Plan:</w:t>
      </w:r>
    </w:p>
    <w:p w:rsidR="00167EFD" w:rsidRDefault="00167EFD" w:rsidP="00167EFD">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7EFD" w:rsidRPr="009C1143" w:rsidTr="005907A6">
        <w:tc>
          <w:tcPr>
            <w:tcW w:w="4423" w:type="dxa"/>
            <w:shd w:val="clear" w:color="auto" w:fill="auto"/>
          </w:tcPr>
          <w:p w:rsidR="00167EFD" w:rsidRDefault="00167EFD" w:rsidP="005907A6">
            <w:pPr>
              <w:rPr>
                <w:szCs w:val="22"/>
              </w:rPr>
            </w:pPr>
            <w:r>
              <w:rPr>
                <w:szCs w:val="22"/>
              </w:rPr>
              <w:t xml:space="preserve">People </w:t>
            </w:r>
          </w:p>
          <w:p w:rsidR="00167EFD" w:rsidRPr="000828CC" w:rsidRDefault="00167EFD" w:rsidP="005907A6">
            <w:pPr>
              <w:rPr>
                <w:szCs w:val="22"/>
              </w:rPr>
            </w:pPr>
          </w:p>
        </w:tc>
        <w:tc>
          <w:tcPr>
            <w:tcW w:w="850" w:type="dxa"/>
            <w:shd w:val="clear" w:color="auto" w:fill="auto"/>
          </w:tcPr>
          <w:p w:rsidR="00167EFD" w:rsidRPr="009C1143" w:rsidRDefault="00167EFD" w:rsidP="005907A6">
            <w:pPr>
              <w:rPr>
                <w:szCs w:val="22"/>
              </w:rPr>
            </w:pPr>
          </w:p>
        </w:tc>
      </w:tr>
    </w:tbl>
    <w:p w:rsidR="00167EFD" w:rsidRPr="009C1143" w:rsidRDefault="00167EFD" w:rsidP="00167EFD">
      <w:pPr>
        <w:keepNext/>
        <w:ind w:left="360"/>
        <w:jc w:val="both"/>
        <w:outlineLvl w:val="0"/>
        <w:rPr>
          <w:b/>
          <w:szCs w:val="22"/>
        </w:rPr>
      </w:pPr>
    </w:p>
    <w:p w:rsidR="00167EFD" w:rsidRPr="009C1143" w:rsidRDefault="00167EFD" w:rsidP="00167EFD">
      <w:pPr>
        <w:jc w:val="both"/>
        <w:rPr>
          <w:szCs w:val="22"/>
        </w:rPr>
      </w:pPr>
    </w:p>
    <w:p w:rsidR="00167EFD" w:rsidRDefault="00167EFD" w:rsidP="00167EFD">
      <w:pPr>
        <w:keepNext/>
        <w:numPr>
          <w:ilvl w:val="0"/>
          <w:numId w:val="1"/>
        </w:numPr>
        <w:jc w:val="both"/>
        <w:outlineLvl w:val="0"/>
        <w:rPr>
          <w:szCs w:val="22"/>
        </w:rPr>
      </w:pPr>
      <w:r w:rsidRPr="00167EFD">
        <w:rPr>
          <w:b/>
          <w:szCs w:val="22"/>
        </w:rPr>
        <w:lastRenderedPageBreak/>
        <w:t>BACKGROUND TO THE REPORT</w:t>
      </w:r>
    </w:p>
    <w:p w:rsidR="00167EFD" w:rsidRPr="00167EFD" w:rsidRDefault="00167EFD" w:rsidP="00167EFD">
      <w:pPr>
        <w:keepNext/>
        <w:ind w:left="360"/>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The Accounts and Audit Regulations came into force on the 1 April 2015 and bring forward the statutory timetable for production, approval and audit of the Statement of Accounts.</w:t>
      </w:r>
    </w:p>
    <w:p w:rsidR="00167EFD" w:rsidRDefault="00167EFD" w:rsidP="00167EFD">
      <w:pPr>
        <w:keepNext/>
        <w:ind w:left="720"/>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T</w:t>
      </w:r>
      <w:r w:rsidRPr="00FD5D6F">
        <w:rPr>
          <w:szCs w:val="22"/>
        </w:rPr>
        <w:t>he resp</w:t>
      </w:r>
      <w:r>
        <w:rPr>
          <w:szCs w:val="22"/>
        </w:rPr>
        <w:t xml:space="preserve">onsible financial officer must </w:t>
      </w:r>
      <w:r w:rsidRPr="007D1C54">
        <w:rPr>
          <w:szCs w:val="22"/>
        </w:rPr>
        <w:t>sign and date the Statement of Accounts and certify that it presents a true and fair view of the financial position o</w:t>
      </w:r>
      <w:r>
        <w:rPr>
          <w:szCs w:val="22"/>
        </w:rPr>
        <w:t>f the Authority at the year end,</w:t>
      </w:r>
      <w:r w:rsidRPr="007D1C54">
        <w:rPr>
          <w:szCs w:val="22"/>
        </w:rPr>
        <w:t xml:space="preserve"> and the inco</w:t>
      </w:r>
      <w:r>
        <w:rPr>
          <w:szCs w:val="22"/>
        </w:rPr>
        <w:t xml:space="preserve">me and expenditure for the year. </w:t>
      </w:r>
    </w:p>
    <w:p w:rsidR="00167EFD" w:rsidRDefault="00167EFD" w:rsidP="00167EFD">
      <w:pPr>
        <w:ind w:left="284"/>
      </w:pPr>
    </w:p>
    <w:p w:rsidR="00851598" w:rsidRDefault="00167EFD" w:rsidP="00851598">
      <w:pPr>
        <w:keepNext/>
        <w:numPr>
          <w:ilvl w:val="1"/>
          <w:numId w:val="1"/>
        </w:numPr>
        <w:ind w:left="426" w:hanging="142"/>
        <w:jc w:val="both"/>
        <w:outlineLvl w:val="0"/>
        <w:rPr>
          <w:szCs w:val="22"/>
        </w:rPr>
      </w:pPr>
      <w:r w:rsidRPr="00851598">
        <w:rPr>
          <w:szCs w:val="22"/>
        </w:rPr>
        <w:t xml:space="preserve">The responsible financial officer must then commence the period for the exercise of </w:t>
      </w:r>
    </w:p>
    <w:p w:rsidR="00851598" w:rsidRDefault="00167EFD" w:rsidP="00851598">
      <w:pPr>
        <w:keepNext/>
        <w:ind w:left="709"/>
        <w:jc w:val="both"/>
        <w:outlineLvl w:val="0"/>
        <w:rPr>
          <w:szCs w:val="22"/>
        </w:rPr>
      </w:pPr>
      <w:r w:rsidRPr="00851598">
        <w:rPr>
          <w:szCs w:val="22"/>
        </w:rPr>
        <w:t>rights and notify the local auditor of the date on which that period was so commenced. This must be done by 31 May 201</w:t>
      </w:r>
      <w:r w:rsidR="00895A49" w:rsidRPr="00851598">
        <w:rPr>
          <w:szCs w:val="22"/>
        </w:rPr>
        <w:t>9</w:t>
      </w:r>
      <w:r w:rsidRPr="00851598">
        <w:rPr>
          <w:szCs w:val="22"/>
        </w:rPr>
        <w:t xml:space="preserve">. There is no requirement for Members to approve the Statement of Accounts at this stage in the process. </w:t>
      </w:r>
    </w:p>
    <w:p w:rsidR="00851598" w:rsidRDefault="00851598" w:rsidP="00851598">
      <w:pPr>
        <w:keepNext/>
        <w:ind w:left="-10"/>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T</w:t>
      </w:r>
      <w:r w:rsidRPr="00FD5D6F">
        <w:rPr>
          <w:szCs w:val="22"/>
        </w:rPr>
        <w:t>he responsible financial officer mu</w:t>
      </w:r>
      <w:r>
        <w:rPr>
          <w:szCs w:val="22"/>
        </w:rPr>
        <w:t xml:space="preserve">st, on behalf of the authority, </w:t>
      </w:r>
      <w:r w:rsidRPr="007D1C54">
        <w:rPr>
          <w:szCs w:val="22"/>
        </w:rPr>
        <w:t>publish (which must include publication on the authority’s website) the statement of accounts along with the Ann</w:t>
      </w:r>
      <w:r>
        <w:rPr>
          <w:szCs w:val="22"/>
        </w:rPr>
        <w:t>ual Governance Statement and a N</w:t>
      </w:r>
      <w:r w:rsidRPr="007D1C54">
        <w:rPr>
          <w:szCs w:val="22"/>
        </w:rPr>
        <w:t xml:space="preserve">arrative </w:t>
      </w:r>
      <w:r>
        <w:rPr>
          <w:szCs w:val="22"/>
        </w:rPr>
        <w:t>R</w:t>
      </w:r>
      <w:r w:rsidRPr="007D1C54">
        <w:rPr>
          <w:szCs w:val="22"/>
        </w:rPr>
        <w:t xml:space="preserve">eport and a declaration, signed by that officer, to the effect that the status of the statement of accounts is unaudited and that the statement of accounts as published may be subject to change. </w:t>
      </w:r>
    </w:p>
    <w:p w:rsidR="00167EFD" w:rsidRDefault="00167EFD" w:rsidP="00167EFD">
      <w:pPr>
        <w:pStyle w:val="ListParagraph"/>
      </w:pPr>
    </w:p>
    <w:p w:rsidR="00167EFD" w:rsidRPr="00B774AD" w:rsidRDefault="00167EFD" w:rsidP="00677C07">
      <w:pPr>
        <w:keepNext/>
        <w:numPr>
          <w:ilvl w:val="1"/>
          <w:numId w:val="1"/>
        </w:numPr>
        <w:ind w:hanging="436"/>
        <w:jc w:val="both"/>
        <w:outlineLvl w:val="0"/>
        <w:rPr>
          <w:szCs w:val="22"/>
        </w:rPr>
      </w:pPr>
      <w:r w:rsidRPr="00B774AD">
        <w:rPr>
          <w:szCs w:val="22"/>
        </w:rPr>
        <w:t xml:space="preserve">The regulation also states that the period for the exercise of public rights is treated as being commenced on the day following the day on which all of these obligations have been fulfilled.  The responsible finance officer must also ensure that commencement of the period for the exercise of public rights takes place on such a day that includes the first 10 working days of June and continues for a single period of 30 working days. </w:t>
      </w:r>
    </w:p>
    <w:p w:rsidR="00167EFD" w:rsidRDefault="00167EFD" w:rsidP="00167EFD">
      <w:pPr>
        <w:ind w:left="360"/>
        <w:jc w:val="both"/>
        <w:rPr>
          <w:b/>
          <w:szCs w:val="22"/>
        </w:rPr>
      </w:pPr>
    </w:p>
    <w:p w:rsidR="00167EFD" w:rsidRDefault="00167EFD" w:rsidP="00167EFD">
      <w:pPr>
        <w:ind w:left="360"/>
        <w:jc w:val="both"/>
        <w:rPr>
          <w:b/>
          <w:szCs w:val="22"/>
        </w:rPr>
      </w:pPr>
    </w:p>
    <w:p w:rsidR="00F63C06" w:rsidRPr="00F63C06" w:rsidRDefault="00167EFD" w:rsidP="00F63C06">
      <w:pPr>
        <w:numPr>
          <w:ilvl w:val="0"/>
          <w:numId w:val="1"/>
        </w:numPr>
        <w:jc w:val="both"/>
        <w:rPr>
          <w:b/>
          <w:szCs w:val="22"/>
        </w:rPr>
      </w:pPr>
      <w:r w:rsidRPr="00F63C06">
        <w:rPr>
          <w:b/>
          <w:szCs w:val="22"/>
        </w:rPr>
        <w:t>CURRENT POSITION</w:t>
      </w:r>
    </w:p>
    <w:p w:rsidR="00167EFD" w:rsidRDefault="00167EFD" w:rsidP="00167EFD">
      <w:pPr>
        <w:jc w:val="both"/>
        <w:rPr>
          <w:b/>
          <w:szCs w:val="22"/>
        </w:rPr>
      </w:pPr>
    </w:p>
    <w:p w:rsidR="00F63C06" w:rsidRPr="007D1C54" w:rsidRDefault="00F63C06" w:rsidP="00F63C06">
      <w:pPr>
        <w:keepNext/>
        <w:numPr>
          <w:ilvl w:val="1"/>
          <w:numId w:val="1"/>
        </w:numPr>
        <w:ind w:left="709" w:hanging="425"/>
        <w:jc w:val="both"/>
        <w:outlineLvl w:val="0"/>
        <w:rPr>
          <w:szCs w:val="22"/>
        </w:rPr>
      </w:pPr>
      <w:r>
        <w:rPr>
          <w:szCs w:val="22"/>
        </w:rPr>
        <w:t xml:space="preserve">The draft Statement of Accounts </w:t>
      </w:r>
      <w:r w:rsidR="00851598">
        <w:rPr>
          <w:szCs w:val="22"/>
        </w:rPr>
        <w:t xml:space="preserve">for the Financial Year 2018/19 </w:t>
      </w:r>
      <w:r>
        <w:rPr>
          <w:szCs w:val="22"/>
        </w:rPr>
        <w:t xml:space="preserve">are attached at Appendix A. </w:t>
      </w:r>
      <w:r w:rsidR="00851598">
        <w:rPr>
          <w:szCs w:val="22"/>
        </w:rPr>
        <w:t>The draft accounts are substantially complete but s</w:t>
      </w:r>
      <w:r>
        <w:rPr>
          <w:szCs w:val="22"/>
        </w:rPr>
        <w:t xml:space="preserve">ome of the detail is being finalised and therefore </w:t>
      </w:r>
      <w:r w:rsidR="00851598">
        <w:rPr>
          <w:szCs w:val="22"/>
        </w:rPr>
        <w:t xml:space="preserve">may be </w:t>
      </w:r>
      <w:r>
        <w:rPr>
          <w:szCs w:val="22"/>
        </w:rPr>
        <w:t>subject to minor changes</w:t>
      </w:r>
      <w:r w:rsidR="00851598">
        <w:rPr>
          <w:szCs w:val="22"/>
        </w:rPr>
        <w:t xml:space="preserve">. </w:t>
      </w:r>
    </w:p>
    <w:p w:rsidR="00F63C06" w:rsidRDefault="00F63C06" w:rsidP="00F63C06">
      <w:pPr>
        <w:keepNext/>
        <w:ind w:left="284"/>
        <w:jc w:val="both"/>
        <w:outlineLvl w:val="0"/>
        <w:rPr>
          <w:szCs w:val="22"/>
        </w:rPr>
      </w:pPr>
    </w:p>
    <w:p w:rsidR="00F63C06" w:rsidRDefault="00167EFD" w:rsidP="00167EFD">
      <w:pPr>
        <w:keepNext/>
        <w:numPr>
          <w:ilvl w:val="1"/>
          <w:numId w:val="1"/>
        </w:numPr>
        <w:tabs>
          <w:tab w:val="num" w:pos="360"/>
        </w:tabs>
        <w:ind w:hanging="436"/>
        <w:jc w:val="both"/>
        <w:outlineLvl w:val="0"/>
        <w:rPr>
          <w:szCs w:val="22"/>
        </w:rPr>
      </w:pPr>
      <w:r w:rsidRPr="00FD5D6F">
        <w:rPr>
          <w:szCs w:val="22"/>
        </w:rPr>
        <w:t xml:space="preserve">The </w:t>
      </w:r>
      <w:r>
        <w:rPr>
          <w:szCs w:val="22"/>
        </w:rPr>
        <w:t xml:space="preserve">Statement of </w:t>
      </w:r>
      <w:r w:rsidRPr="00FD5D6F">
        <w:rPr>
          <w:szCs w:val="22"/>
        </w:rPr>
        <w:t>Accounts will be available for public inspe</w:t>
      </w:r>
      <w:r>
        <w:rPr>
          <w:szCs w:val="22"/>
        </w:rPr>
        <w:t>ction from Friday 1 June 201</w:t>
      </w:r>
      <w:r w:rsidR="00895A49">
        <w:rPr>
          <w:szCs w:val="22"/>
        </w:rPr>
        <w:t>9</w:t>
      </w:r>
      <w:r w:rsidRPr="00FD5D6F">
        <w:rPr>
          <w:szCs w:val="22"/>
        </w:rPr>
        <w:t xml:space="preserve"> for a period of 30 working days. This will be advertised on the</w:t>
      </w:r>
      <w:r w:rsidR="00700E15">
        <w:rPr>
          <w:szCs w:val="22"/>
        </w:rPr>
        <w:t xml:space="preserve"> Council’s website from 1</w:t>
      </w:r>
      <w:r>
        <w:rPr>
          <w:szCs w:val="22"/>
        </w:rPr>
        <w:t xml:space="preserve"> June and will mean that the council has met this new challenging deadline.</w:t>
      </w:r>
      <w:r w:rsidR="008A0EB7">
        <w:rPr>
          <w:szCs w:val="22"/>
        </w:rPr>
        <w:t xml:space="preserve">  Members of the Committee will be able to access the statutory accounts at that point.  </w:t>
      </w:r>
    </w:p>
    <w:p w:rsidR="00F63C06" w:rsidRDefault="00F63C06" w:rsidP="00F63C06">
      <w:pPr>
        <w:keepNext/>
        <w:ind w:left="284"/>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 xml:space="preserve">The audit of the accounts will then commence by the council’s external auditors, Grant Thornton.  Details of the audit approach have been presented to an earlier meeting of the Governance Committee.  Preliminary work on the audit has already commenced.  </w:t>
      </w:r>
    </w:p>
    <w:p w:rsidR="00167EFD" w:rsidRDefault="00167EFD" w:rsidP="00167EFD">
      <w:pPr>
        <w:keepNext/>
        <w:ind w:left="284"/>
        <w:jc w:val="both"/>
        <w:outlineLvl w:val="0"/>
        <w:rPr>
          <w:szCs w:val="22"/>
        </w:rPr>
      </w:pPr>
    </w:p>
    <w:p w:rsidR="00847656" w:rsidRDefault="00167EFD" w:rsidP="00A31AA5">
      <w:pPr>
        <w:keepNext/>
        <w:numPr>
          <w:ilvl w:val="1"/>
          <w:numId w:val="1"/>
        </w:numPr>
        <w:ind w:left="714" w:hanging="430"/>
        <w:jc w:val="both"/>
        <w:outlineLvl w:val="0"/>
        <w:rPr>
          <w:szCs w:val="22"/>
        </w:rPr>
      </w:pPr>
      <w:r>
        <w:rPr>
          <w:szCs w:val="22"/>
        </w:rPr>
        <w:t>Once the audit has been completed, the Accounts and Audit Regulations 2015 specify that t</w:t>
      </w:r>
      <w:r w:rsidRPr="007D1C54">
        <w:rPr>
          <w:szCs w:val="22"/>
        </w:rPr>
        <w:t>he responsible financial officer must reconfirm on behalf of the authority that they are satisfied that the statement of accounts presents a true and fair view of the financial position of the Authority at the year end, and the inco</w:t>
      </w:r>
      <w:r w:rsidR="00847656">
        <w:rPr>
          <w:szCs w:val="22"/>
        </w:rPr>
        <w:t xml:space="preserve">me and expenditure for the year.  </w:t>
      </w:r>
      <w:r>
        <w:rPr>
          <w:szCs w:val="22"/>
        </w:rPr>
        <w:t>The</w:t>
      </w:r>
      <w:r w:rsidR="00847656">
        <w:rPr>
          <w:szCs w:val="22"/>
        </w:rPr>
        <w:t xml:space="preserve"> council is then required to:</w:t>
      </w:r>
    </w:p>
    <w:p w:rsidR="00847656" w:rsidRDefault="00847656" w:rsidP="00847656">
      <w:pPr>
        <w:pStyle w:val="ListParagraph"/>
      </w:pPr>
    </w:p>
    <w:p w:rsidR="00167EFD" w:rsidRPr="00847656" w:rsidRDefault="00167EFD" w:rsidP="00847656">
      <w:pPr>
        <w:pStyle w:val="ListParagraph"/>
        <w:numPr>
          <w:ilvl w:val="0"/>
          <w:numId w:val="3"/>
        </w:numPr>
        <w:jc w:val="both"/>
        <w:rPr>
          <w:rFonts w:ascii="Arial" w:eastAsia="Times New Roman" w:hAnsi="Arial"/>
          <w:lang w:eastAsia="en-GB"/>
        </w:rPr>
      </w:pPr>
      <w:r w:rsidRPr="00847656">
        <w:rPr>
          <w:rFonts w:ascii="Arial" w:eastAsia="Times New Roman" w:hAnsi="Arial"/>
          <w:lang w:eastAsia="en-GB"/>
        </w:rPr>
        <w:t>consider, either by way of a committee or by the members meeting as a whole, the statement of accounts;</w:t>
      </w:r>
    </w:p>
    <w:p w:rsidR="00167EFD" w:rsidRPr="00847656" w:rsidRDefault="00167EFD" w:rsidP="00847656">
      <w:pPr>
        <w:pStyle w:val="ListParagraph"/>
        <w:numPr>
          <w:ilvl w:val="0"/>
          <w:numId w:val="3"/>
        </w:numPr>
        <w:jc w:val="both"/>
        <w:rPr>
          <w:rFonts w:ascii="Arial" w:eastAsia="Times New Roman" w:hAnsi="Arial"/>
          <w:lang w:eastAsia="en-GB"/>
        </w:rPr>
      </w:pPr>
      <w:r w:rsidRPr="00847656">
        <w:rPr>
          <w:rFonts w:ascii="Arial" w:eastAsia="Times New Roman" w:hAnsi="Arial"/>
          <w:lang w:eastAsia="en-GB"/>
        </w:rPr>
        <w:t xml:space="preserve">approve the statement of accounts by a resolution of that committee or meeting; </w:t>
      </w:r>
    </w:p>
    <w:p w:rsidR="00167EFD" w:rsidRPr="00847656" w:rsidRDefault="00167EFD" w:rsidP="00847656">
      <w:pPr>
        <w:pStyle w:val="ListParagraph"/>
        <w:numPr>
          <w:ilvl w:val="0"/>
          <w:numId w:val="3"/>
        </w:numPr>
        <w:jc w:val="both"/>
        <w:rPr>
          <w:rFonts w:ascii="Arial" w:eastAsia="Times New Roman" w:hAnsi="Arial"/>
          <w:lang w:eastAsia="en-GB"/>
        </w:rPr>
      </w:pPr>
      <w:r w:rsidRPr="00847656">
        <w:rPr>
          <w:rFonts w:ascii="Arial" w:eastAsia="Times New Roman" w:hAnsi="Arial"/>
          <w:lang w:eastAsia="en-GB"/>
        </w:rPr>
        <w:lastRenderedPageBreak/>
        <w:t>ensure that the statement of accounts is signed and dated by the person presiding at the committee or meeting at which that approval is given.</w:t>
      </w:r>
    </w:p>
    <w:p w:rsidR="00167EFD" w:rsidRPr="00FD5D6F" w:rsidRDefault="00167EFD" w:rsidP="00167EFD">
      <w:pPr>
        <w:ind w:left="426"/>
        <w:jc w:val="both"/>
        <w:rPr>
          <w:szCs w:val="22"/>
        </w:rPr>
      </w:pPr>
    </w:p>
    <w:p w:rsidR="00847656" w:rsidRDefault="00A31AA5" w:rsidP="00847656">
      <w:pPr>
        <w:keepNext/>
        <w:numPr>
          <w:ilvl w:val="1"/>
          <w:numId w:val="1"/>
        </w:numPr>
        <w:tabs>
          <w:tab w:val="num" w:pos="360"/>
        </w:tabs>
        <w:ind w:left="714" w:hanging="357"/>
        <w:jc w:val="both"/>
        <w:outlineLvl w:val="0"/>
        <w:rPr>
          <w:szCs w:val="22"/>
        </w:rPr>
      </w:pPr>
      <w:r>
        <w:rPr>
          <w:szCs w:val="22"/>
        </w:rPr>
        <w:t xml:space="preserve">  </w:t>
      </w:r>
      <w:r w:rsidR="00847656" w:rsidRPr="00847656">
        <w:rPr>
          <w:szCs w:val="22"/>
        </w:rPr>
        <w:t xml:space="preserve">Once approved the council must, by no </w:t>
      </w:r>
      <w:r w:rsidR="00167EFD" w:rsidRPr="00847656">
        <w:rPr>
          <w:szCs w:val="22"/>
        </w:rPr>
        <w:t>later than 31 July, publish</w:t>
      </w:r>
      <w:r w:rsidR="00847656">
        <w:rPr>
          <w:szCs w:val="22"/>
        </w:rPr>
        <w:t>:</w:t>
      </w:r>
    </w:p>
    <w:p w:rsidR="00847656" w:rsidRDefault="00167EFD" w:rsidP="00847656">
      <w:pPr>
        <w:keepNext/>
        <w:ind w:left="714"/>
        <w:jc w:val="both"/>
        <w:outlineLvl w:val="0"/>
        <w:rPr>
          <w:szCs w:val="22"/>
        </w:rPr>
      </w:pPr>
      <w:r w:rsidRPr="00847656">
        <w:rPr>
          <w:szCs w:val="22"/>
        </w:rPr>
        <w:t xml:space="preserve"> </w:t>
      </w:r>
    </w:p>
    <w:p w:rsidR="00167EFD" w:rsidRPr="00847656" w:rsidRDefault="00167EFD" w:rsidP="00847656">
      <w:pPr>
        <w:pStyle w:val="ListParagraph"/>
        <w:numPr>
          <w:ilvl w:val="0"/>
          <w:numId w:val="5"/>
        </w:numPr>
        <w:jc w:val="both"/>
        <w:rPr>
          <w:rFonts w:ascii="Arial" w:eastAsia="Times New Roman" w:hAnsi="Arial"/>
          <w:lang w:eastAsia="en-GB"/>
        </w:rPr>
      </w:pPr>
      <w:r w:rsidRPr="00847656">
        <w:rPr>
          <w:rFonts w:ascii="Arial" w:eastAsia="Times New Roman" w:hAnsi="Arial"/>
          <w:lang w:eastAsia="en-GB"/>
        </w:rPr>
        <w:t>the statement of accounts together with any certificate or opinion, entered by the local auditor;</w:t>
      </w:r>
    </w:p>
    <w:p w:rsidR="00167EFD" w:rsidRPr="00847656" w:rsidRDefault="00167EFD" w:rsidP="00847656">
      <w:pPr>
        <w:pStyle w:val="ListParagraph"/>
        <w:numPr>
          <w:ilvl w:val="0"/>
          <w:numId w:val="5"/>
        </w:numPr>
        <w:jc w:val="both"/>
        <w:rPr>
          <w:rFonts w:ascii="Arial" w:eastAsia="Times New Roman" w:hAnsi="Arial"/>
          <w:lang w:eastAsia="en-GB"/>
        </w:rPr>
      </w:pPr>
      <w:r w:rsidRPr="00847656">
        <w:rPr>
          <w:rFonts w:ascii="Arial" w:eastAsia="Times New Roman" w:hAnsi="Arial"/>
          <w:lang w:eastAsia="en-GB"/>
        </w:rPr>
        <w:t>the annual governance statement; and</w:t>
      </w:r>
    </w:p>
    <w:p w:rsidR="00167EFD" w:rsidRDefault="00167EFD" w:rsidP="00847656">
      <w:pPr>
        <w:pStyle w:val="ListParagraph"/>
        <w:numPr>
          <w:ilvl w:val="0"/>
          <w:numId w:val="5"/>
        </w:numPr>
        <w:jc w:val="both"/>
        <w:rPr>
          <w:rFonts w:ascii="Arial" w:eastAsia="Times New Roman" w:hAnsi="Arial"/>
          <w:lang w:eastAsia="en-GB"/>
        </w:rPr>
      </w:pPr>
      <w:r w:rsidRPr="00847656">
        <w:rPr>
          <w:rFonts w:ascii="Arial" w:eastAsia="Times New Roman" w:hAnsi="Arial"/>
          <w:lang w:eastAsia="en-GB"/>
        </w:rPr>
        <w:t>the narrative statement.</w:t>
      </w:r>
    </w:p>
    <w:p w:rsidR="00847656" w:rsidRDefault="00847656" w:rsidP="00847656">
      <w:pPr>
        <w:ind w:left="714" w:hanging="357"/>
        <w:jc w:val="both"/>
      </w:pPr>
    </w:p>
    <w:p w:rsidR="00847656" w:rsidRPr="00847656" w:rsidRDefault="00A31AA5" w:rsidP="00A31AA5">
      <w:pPr>
        <w:ind w:left="851" w:hanging="567"/>
        <w:jc w:val="both"/>
      </w:pPr>
      <w:r>
        <w:t xml:space="preserve"> </w:t>
      </w:r>
      <w:r w:rsidR="00847656">
        <w:t>5.</w:t>
      </w:r>
      <w:r>
        <w:t xml:space="preserve">6    </w:t>
      </w:r>
      <w:r w:rsidR="00847656">
        <w:t>Publication of the final documents has to include the council’s website.  Arrangements are in place to ensure all of the requirements can be met and that the governance committee will be able to fulfil its duty in terms of scrutiny of the accounts.</w:t>
      </w:r>
    </w:p>
    <w:p w:rsidR="00847656" w:rsidRPr="00FD5D6F" w:rsidRDefault="00847656" w:rsidP="00847656">
      <w:pPr>
        <w:keepNext/>
        <w:tabs>
          <w:tab w:val="num" w:pos="1440"/>
        </w:tabs>
        <w:jc w:val="both"/>
        <w:outlineLvl w:val="0"/>
        <w:rPr>
          <w:szCs w:val="22"/>
        </w:rPr>
      </w:pPr>
    </w:p>
    <w:p w:rsidR="00167EFD" w:rsidRDefault="00167EFD" w:rsidP="00167EFD">
      <w:pPr>
        <w:ind w:left="993" w:hanging="284"/>
        <w:rPr>
          <w:b/>
          <w:szCs w:val="22"/>
        </w:rPr>
      </w:pPr>
    </w:p>
    <w:p w:rsidR="00847656" w:rsidRPr="00847656" w:rsidRDefault="00847656" w:rsidP="00847656">
      <w:pPr>
        <w:numPr>
          <w:ilvl w:val="0"/>
          <w:numId w:val="1"/>
        </w:numPr>
        <w:jc w:val="both"/>
        <w:rPr>
          <w:b/>
          <w:szCs w:val="22"/>
        </w:rPr>
      </w:pPr>
      <w:r w:rsidRPr="00847656">
        <w:rPr>
          <w:b/>
          <w:szCs w:val="22"/>
        </w:rPr>
        <w:t>CONSULTATION CARRIED OUT AND OUTCOME OF CONSULTATION</w:t>
      </w:r>
    </w:p>
    <w:p w:rsidR="00847656" w:rsidRPr="00847656" w:rsidRDefault="00847656" w:rsidP="00847656">
      <w:pPr>
        <w:ind w:left="360"/>
        <w:jc w:val="both"/>
        <w:rPr>
          <w:b/>
          <w:szCs w:val="22"/>
        </w:rPr>
      </w:pPr>
    </w:p>
    <w:p w:rsidR="00847656" w:rsidRPr="00385CCC" w:rsidRDefault="00847656" w:rsidP="00847656">
      <w:pPr>
        <w:keepNext/>
        <w:numPr>
          <w:ilvl w:val="1"/>
          <w:numId w:val="1"/>
        </w:numPr>
        <w:ind w:left="851" w:hanging="567"/>
        <w:jc w:val="both"/>
        <w:outlineLvl w:val="0"/>
        <w:rPr>
          <w:b/>
          <w:szCs w:val="22"/>
        </w:rPr>
      </w:pPr>
      <w:r w:rsidRPr="00847656">
        <w:rPr>
          <w:rFonts w:cs="Arial"/>
          <w:szCs w:val="22"/>
        </w:rPr>
        <w:t>No consultation was undertaken in preparing this report. The report purely relates to the statutory reporting requirements for the Statement of Accounts</w:t>
      </w:r>
      <w:r w:rsidR="00DF2528">
        <w:rPr>
          <w:rFonts w:cs="Arial"/>
          <w:szCs w:val="22"/>
        </w:rPr>
        <w:t xml:space="preserve"> and the process </w:t>
      </w:r>
      <w:r w:rsidR="00DF2528" w:rsidRPr="00385CCC">
        <w:rPr>
          <w:rFonts w:cs="Arial"/>
          <w:szCs w:val="22"/>
        </w:rPr>
        <w:t>in place to ensure the council is able to discharge its statutory duty.</w:t>
      </w:r>
    </w:p>
    <w:p w:rsidR="00847656" w:rsidRPr="00385CCC" w:rsidRDefault="00847656" w:rsidP="00847656">
      <w:pPr>
        <w:jc w:val="both"/>
        <w:rPr>
          <w:b/>
          <w:szCs w:val="22"/>
        </w:rPr>
      </w:pPr>
    </w:p>
    <w:p w:rsidR="00847656" w:rsidRPr="00385CCC" w:rsidRDefault="00847656" w:rsidP="00847656">
      <w:pPr>
        <w:numPr>
          <w:ilvl w:val="0"/>
          <w:numId w:val="1"/>
        </w:numPr>
        <w:jc w:val="both"/>
        <w:rPr>
          <w:b/>
          <w:szCs w:val="22"/>
        </w:rPr>
      </w:pPr>
      <w:r w:rsidRPr="00385CCC">
        <w:rPr>
          <w:b/>
          <w:szCs w:val="22"/>
        </w:rPr>
        <w:t>FINANCIAL IMPLICATIONS</w:t>
      </w:r>
    </w:p>
    <w:p w:rsidR="00847656" w:rsidRPr="00385CCC" w:rsidRDefault="00847656" w:rsidP="00847656">
      <w:pPr>
        <w:jc w:val="both"/>
        <w:rPr>
          <w:b/>
          <w:szCs w:val="22"/>
        </w:rPr>
      </w:pPr>
    </w:p>
    <w:p w:rsidR="00847656" w:rsidRPr="00303107" w:rsidRDefault="00847656" w:rsidP="00847656">
      <w:pPr>
        <w:keepNext/>
        <w:numPr>
          <w:ilvl w:val="1"/>
          <w:numId w:val="1"/>
        </w:numPr>
        <w:ind w:left="851" w:hanging="567"/>
        <w:jc w:val="both"/>
        <w:outlineLvl w:val="0"/>
        <w:rPr>
          <w:rFonts w:cs="Arial"/>
          <w:szCs w:val="22"/>
        </w:rPr>
      </w:pPr>
      <w:r w:rsidRPr="00385CCC">
        <w:rPr>
          <w:rFonts w:cs="Arial"/>
          <w:szCs w:val="22"/>
        </w:rPr>
        <w:t xml:space="preserve">There are no direct financial implications arising as a result of this report. The report purely relates </w:t>
      </w:r>
      <w:r w:rsidRPr="00847656">
        <w:rPr>
          <w:rFonts w:cs="Arial"/>
          <w:szCs w:val="22"/>
        </w:rPr>
        <w:t xml:space="preserve">to the statutory accounting requirements for the Statement of Accounts. </w:t>
      </w:r>
      <w:r w:rsidRPr="00385CCC">
        <w:rPr>
          <w:rFonts w:cs="Arial"/>
          <w:szCs w:val="22"/>
        </w:rPr>
        <w:t xml:space="preserve">All financial implications relating to the final budget outturn position </w:t>
      </w:r>
      <w:r w:rsidR="007A69EE" w:rsidRPr="00385CCC">
        <w:rPr>
          <w:rFonts w:cs="Arial"/>
          <w:szCs w:val="22"/>
        </w:rPr>
        <w:t>will be set out i</w:t>
      </w:r>
      <w:r w:rsidRPr="00385CCC">
        <w:rPr>
          <w:rFonts w:cs="Arial"/>
          <w:szCs w:val="22"/>
        </w:rPr>
        <w:t>n the Budget Outturn Report 201</w:t>
      </w:r>
      <w:r w:rsidR="007A69EE" w:rsidRPr="00385CCC">
        <w:rPr>
          <w:rFonts w:cs="Arial"/>
          <w:szCs w:val="22"/>
        </w:rPr>
        <w:t>8</w:t>
      </w:r>
      <w:r w:rsidRPr="00385CCC">
        <w:rPr>
          <w:rFonts w:cs="Arial"/>
          <w:szCs w:val="22"/>
        </w:rPr>
        <w:t>/1</w:t>
      </w:r>
      <w:r w:rsidR="007A69EE" w:rsidRPr="00385CCC">
        <w:rPr>
          <w:rFonts w:cs="Arial"/>
          <w:szCs w:val="22"/>
        </w:rPr>
        <w:t xml:space="preserve">9 which is to be considered by Cabinet on </w:t>
      </w:r>
      <w:r w:rsidR="00303107">
        <w:rPr>
          <w:rFonts w:cs="Arial"/>
          <w:szCs w:val="22"/>
        </w:rPr>
        <w:t>19</w:t>
      </w:r>
      <w:r w:rsidR="007A69EE">
        <w:rPr>
          <w:rFonts w:cs="Arial"/>
          <w:color w:val="FF0000"/>
          <w:szCs w:val="22"/>
        </w:rPr>
        <w:t xml:space="preserve"> </w:t>
      </w:r>
      <w:r w:rsidR="007A69EE" w:rsidRPr="00303107">
        <w:rPr>
          <w:rFonts w:cs="Arial"/>
          <w:szCs w:val="22"/>
        </w:rPr>
        <w:t>June 2019.</w:t>
      </w:r>
    </w:p>
    <w:p w:rsidR="00847656" w:rsidRPr="00847656" w:rsidRDefault="00847656" w:rsidP="00847656">
      <w:pPr>
        <w:spacing w:after="160" w:line="259" w:lineRule="auto"/>
        <w:ind w:left="720"/>
        <w:contextualSpacing/>
        <w:rPr>
          <w:rFonts w:ascii="Calibri" w:eastAsia="Calibri" w:hAnsi="Calibri"/>
          <w:b/>
          <w:szCs w:val="22"/>
          <w:lang w:eastAsia="en-US"/>
        </w:rPr>
      </w:pPr>
    </w:p>
    <w:p w:rsidR="00847656" w:rsidRPr="00847656" w:rsidRDefault="00847656" w:rsidP="00847656">
      <w:pPr>
        <w:numPr>
          <w:ilvl w:val="0"/>
          <w:numId w:val="1"/>
        </w:numPr>
        <w:jc w:val="both"/>
        <w:rPr>
          <w:b/>
          <w:szCs w:val="22"/>
        </w:rPr>
      </w:pPr>
      <w:r w:rsidRPr="00847656">
        <w:rPr>
          <w:b/>
          <w:szCs w:val="22"/>
        </w:rPr>
        <w:t>LEGAL IMPLICATIONS</w:t>
      </w:r>
    </w:p>
    <w:p w:rsidR="00847656" w:rsidRPr="00847656" w:rsidRDefault="00847656" w:rsidP="00847656">
      <w:pPr>
        <w:keepNext/>
        <w:ind w:left="851"/>
        <w:jc w:val="both"/>
        <w:outlineLvl w:val="0"/>
        <w:rPr>
          <w:rFonts w:cs="Arial"/>
          <w:szCs w:val="22"/>
        </w:rPr>
      </w:pPr>
    </w:p>
    <w:p w:rsidR="00847656" w:rsidRPr="00847656" w:rsidRDefault="00847656" w:rsidP="00847656">
      <w:pPr>
        <w:keepNext/>
        <w:numPr>
          <w:ilvl w:val="1"/>
          <w:numId w:val="1"/>
        </w:numPr>
        <w:ind w:left="851" w:hanging="567"/>
        <w:jc w:val="both"/>
        <w:outlineLvl w:val="0"/>
        <w:rPr>
          <w:rFonts w:cs="Arial"/>
          <w:szCs w:val="22"/>
        </w:rPr>
      </w:pPr>
      <w:r w:rsidRPr="00847656">
        <w:rPr>
          <w:rFonts w:cs="Arial"/>
          <w:szCs w:val="22"/>
        </w:rPr>
        <w:t>The legal implications are in respect of the Accounts and Audit Regulations 2015 and the requirement that the accounts must be compliant with the relevant accounting standards and codes of practice and must be prepared on a true and fair view basis. Failure to comply could result in a failure to meet the statutory duty.</w:t>
      </w:r>
    </w:p>
    <w:p w:rsidR="00847656" w:rsidRPr="00847656" w:rsidRDefault="00847656" w:rsidP="00847656">
      <w:pPr>
        <w:spacing w:after="160" w:line="259" w:lineRule="auto"/>
        <w:ind w:left="720"/>
        <w:contextualSpacing/>
        <w:rPr>
          <w:rFonts w:ascii="Calibri" w:eastAsia="Calibri" w:hAnsi="Calibri"/>
          <w:b/>
          <w:szCs w:val="22"/>
          <w:lang w:eastAsia="en-US"/>
        </w:rPr>
      </w:pPr>
    </w:p>
    <w:p w:rsidR="00847656" w:rsidRPr="00847656" w:rsidRDefault="00847656" w:rsidP="00847656">
      <w:pPr>
        <w:numPr>
          <w:ilvl w:val="0"/>
          <w:numId w:val="1"/>
        </w:numPr>
        <w:jc w:val="both"/>
        <w:rPr>
          <w:b/>
          <w:szCs w:val="22"/>
        </w:rPr>
      </w:pPr>
      <w:r w:rsidRPr="00847656">
        <w:rPr>
          <w:b/>
          <w:szCs w:val="22"/>
        </w:rPr>
        <w:t>COMMENTS OF THE STATUTORY FINANCE OFFICER</w:t>
      </w:r>
    </w:p>
    <w:p w:rsidR="00847656" w:rsidRPr="00847656" w:rsidRDefault="00847656" w:rsidP="00847656">
      <w:pPr>
        <w:ind w:left="720"/>
        <w:jc w:val="both"/>
        <w:rPr>
          <w:szCs w:val="22"/>
        </w:rPr>
      </w:pPr>
    </w:p>
    <w:p w:rsidR="00847656" w:rsidRPr="00847656" w:rsidRDefault="00847656" w:rsidP="00847656">
      <w:pPr>
        <w:keepNext/>
        <w:numPr>
          <w:ilvl w:val="1"/>
          <w:numId w:val="1"/>
        </w:numPr>
        <w:ind w:left="851" w:hanging="567"/>
        <w:jc w:val="both"/>
        <w:outlineLvl w:val="0"/>
        <w:rPr>
          <w:rFonts w:cs="Arial"/>
          <w:szCs w:val="22"/>
        </w:rPr>
      </w:pPr>
      <w:r w:rsidRPr="00847656">
        <w:rPr>
          <w:rFonts w:cs="Arial"/>
          <w:szCs w:val="22"/>
        </w:rPr>
        <w:t xml:space="preserve">There are no financial implications arising directly as a result of this report. </w:t>
      </w:r>
      <w:r w:rsidR="00DF2528">
        <w:rPr>
          <w:rFonts w:cs="Arial"/>
          <w:szCs w:val="22"/>
        </w:rPr>
        <w:t>The council works within a statutory framework and has worked hard to ensure that processes are as streamlined as possible in order to achieve this challenging deadline.</w:t>
      </w:r>
    </w:p>
    <w:p w:rsidR="00847656" w:rsidRPr="00847656" w:rsidRDefault="00847656" w:rsidP="00847656">
      <w:pPr>
        <w:ind w:left="360"/>
        <w:jc w:val="both"/>
        <w:rPr>
          <w:szCs w:val="22"/>
        </w:rPr>
      </w:pPr>
    </w:p>
    <w:p w:rsidR="00847656" w:rsidRPr="00847656" w:rsidRDefault="00847656" w:rsidP="00847656">
      <w:pPr>
        <w:ind w:left="360"/>
        <w:jc w:val="both"/>
        <w:rPr>
          <w:szCs w:val="22"/>
        </w:rPr>
      </w:pPr>
    </w:p>
    <w:p w:rsidR="00847656" w:rsidRPr="00847656" w:rsidRDefault="00847656" w:rsidP="00847656">
      <w:pPr>
        <w:numPr>
          <w:ilvl w:val="0"/>
          <w:numId w:val="1"/>
        </w:numPr>
        <w:jc w:val="both"/>
        <w:rPr>
          <w:b/>
          <w:szCs w:val="22"/>
        </w:rPr>
      </w:pPr>
      <w:r w:rsidRPr="00847656">
        <w:rPr>
          <w:b/>
          <w:szCs w:val="22"/>
        </w:rPr>
        <w:t>COMMENTS OF THE MONITORING OFFICER</w:t>
      </w:r>
    </w:p>
    <w:p w:rsidR="00847656" w:rsidRPr="00847656" w:rsidRDefault="00847656" w:rsidP="00847656">
      <w:pPr>
        <w:jc w:val="both"/>
        <w:rPr>
          <w:b/>
          <w:szCs w:val="22"/>
        </w:rPr>
      </w:pPr>
    </w:p>
    <w:p w:rsidR="00847656" w:rsidRPr="00A31AA5" w:rsidRDefault="00847656" w:rsidP="00847656">
      <w:pPr>
        <w:keepNext/>
        <w:numPr>
          <w:ilvl w:val="1"/>
          <w:numId w:val="1"/>
        </w:numPr>
        <w:ind w:left="851" w:hanging="567"/>
        <w:jc w:val="both"/>
        <w:outlineLvl w:val="0"/>
        <w:rPr>
          <w:szCs w:val="22"/>
        </w:rPr>
      </w:pPr>
      <w:r w:rsidRPr="00A31AA5">
        <w:rPr>
          <w:rFonts w:cs="Arial"/>
          <w:szCs w:val="22"/>
        </w:rPr>
        <w:t xml:space="preserve">Please see legal implications section. Essentially this report is designed to comply with the requirements of the Accounts and Audit Regulations 2015. </w:t>
      </w:r>
    </w:p>
    <w:p w:rsidR="00A31AA5" w:rsidRDefault="00A31AA5" w:rsidP="00A31AA5">
      <w:pPr>
        <w:keepNext/>
        <w:jc w:val="both"/>
        <w:outlineLvl w:val="0"/>
        <w:rPr>
          <w:rFonts w:cs="Arial"/>
          <w:szCs w:val="22"/>
        </w:rPr>
      </w:pPr>
    </w:p>
    <w:p w:rsidR="00A31AA5" w:rsidRDefault="00A31AA5" w:rsidP="00A31AA5">
      <w:pPr>
        <w:keepNext/>
        <w:jc w:val="both"/>
        <w:outlineLvl w:val="0"/>
        <w:rPr>
          <w:rFonts w:cs="Arial"/>
          <w:szCs w:val="22"/>
        </w:rPr>
      </w:pPr>
    </w:p>
    <w:p w:rsidR="00A31AA5" w:rsidRPr="00A31AA5" w:rsidRDefault="00A31AA5" w:rsidP="00A31AA5">
      <w:pPr>
        <w:keepNext/>
        <w:jc w:val="both"/>
        <w:outlineLvl w:val="0"/>
        <w:rPr>
          <w:szCs w:val="22"/>
        </w:rPr>
      </w:pPr>
    </w:p>
    <w:p w:rsidR="00847656" w:rsidRPr="00847656" w:rsidRDefault="00847656" w:rsidP="00847656">
      <w:pPr>
        <w:ind w:left="360"/>
        <w:jc w:val="both"/>
        <w:rPr>
          <w:szCs w:val="22"/>
        </w:rPr>
      </w:pPr>
    </w:p>
    <w:p w:rsidR="00847656" w:rsidRPr="00847656" w:rsidRDefault="00847656" w:rsidP="00847656">
      <w:pPr>
        <w:numPr>
          <w:ilvl w:val="0"/>
          <w:numId w:val="1"/>
        </w:numPr>
        <w:jc w:val="both"/>
        <w:rPr>
          <w:b/>
          <w:szCs w:val="22"/>
        </w:rPr>
      </w:pPr>
      <w:r w:rsidRPr="00847656">
        <w:rPr>
          <w:b/>
          <w:szCs w:val="22"/>
        </w:rPr>
        <w:lastRenderedPageBreak/>
        <w:t>OTHER IMPLICATIONS:</w:t>
      </w:r>
    </w:p>
    <w:p w:rsidR="00847656" w:rsidRPr="00847656" w:rsidRDefault="00847656" w:rsidP="00847656">
      <w:pPr>
        <w:ind w:left="360"/>
        <w:jc w:val="both"/>
        <w:rPr>
          <w:b/>
          <w:szCs w:val="22"/>
        </w:rPr>
      </w:pPr>
    </w:p>
    <w:p w:rsidR="00847656" w:rsidRPr="00847656" w:rsidRDefault="00847656" w:rsidP="00847656">
      <w:pPr>
        <w:ind w:left="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847656" w:rsidRPr="00847656" w:rsidTr="005907A6">
        <w:trPr>
          <w:trHeight w:val="3660"/>
        </w:trPr>
        <w:tc>
          <w:tcPr>
            <w:tcW w:w="3544" w:type="dxa"/>
            <w:shd w:val="clear" w:color="auto" w:fill="auto"/>
          </w:tcPr>
          <w:p w:rsidR="00847656" w:rsidRPr="00847656" w:rsidRDefault="00847656" w:rsidP="00847656">
            <w:pPr>
              <w:jc w:val="both"/>
              <w:rPr>
                <w:b/>
                <w:szCs w:val="22"/>
              </w:rPr>
            </w:pPr>
          </w:p>
          <w:p w:rsidR="00847656" w:rsidRPr="00847656" w:rsidRDefault="00847656" w:rsidP="00847656">
            <w:pPr>
              <w:numPr>
                <w:ilvl w:val="0"/>
                <w:numId w:val="7"/>
              </w:numPr>
              <w:ind w:left="360"/>
              <w:rPr>
                <w:b/>
                <w:szCs w:val="22"/>
              </w:rPr>
            </w:pPr>
            <w:r w:rsidRPr="00847656">
              <w:rPr>
                <w:b/>
                <w:szCs w:val="22"/>
              </w:rPr>
              <w:t xml:space="preserve">HR &amp; Organisational Development </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ICT / Technology</w:t>
            </w:r>
          </w:p>
          <w:p w:rsidR="00847656" w:rsidRPr="00847656" w:rsidRDefault="00847656" w:rsidP="00847656">
            <w:pPr>
              <w:ind w:left="360"/>
              <w:rPr>
                <w:b/>
                <w:szCs w:val="22"/>
              </w:rPr>
            </w:pPr>
          </w:p>
          <w:p w:rsidR="00847656" w:rsidRPr="00847656" w:rsidRDefault="00847656" w:rsidP="00847656">
            <w:pPr>
              <w:rPr>
                <w:b/>
                <w:szCs w:val="22"/>
              </w:rPr>
            </w:pPr>
          </w:p>
          <w:p w:rsidR="00847656" w:rsidRPr="00847656" w:rsidRDefault="00847656" w:rsidP="00847656">
            <w:pPr>
              <w:numPr>
                <w:ilvl w:val="0"/>
                <w:numId w:val="7"/>
              </w:numPr>
              <w:ind w:left="360"/>
              <w:rPr>
                <w:b/>
                <w:szCs w:val="22"/>
              </w:rPr>
            </w:pPr>
            <w:r w:rsidRPr="00847656">
              <w:rPr>
                <w:b/>
                <w:szCs w:val="22"/>
              </w:rPr>
              <w:t>Property &amp; Asset Management</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 xml:space="preserve">Risk </w:t>
            </w:r>
          </w:p>
          <w:p w:rsidR="00847656" w:rsidRPr="00847656" w:rsidRDefault="00847656" w:rsidP="00847656">
            <w:pPr>
              <w:rPr>
                <w:b/>
                <w:szCs w:val="22"/>
              </w:rPr>
            </w:pPr>
          </w:p>
          <w:p w:rsidR="00847656" w:rsidRPr="00847656" w:rsidRDefault="00847656" w:rsidP="00847656">
            <w:pPr>
              <w:numPr>
                <w:ilvl w:val="0"/>
                <w:numId w:val="7"/>
              </w:numPr>
              <w:ind w:left="360"/>
              <w:rPr>
                <w:b/>
                <w:szCs w:val="22"/>
              </w:rPr>
            </w:pPr>
            <w:r w:rsidRPr="00847656">
              <w:rPr>
                <w:b/>
                <w:szCs w:val="22"/>
              </w:rPr>
              <w:t xml:space="preserve">Equality &amp; Diversity </w:t>
            </w:r>
          </w:p>
          <w:p w:rsidR="00847656" w:rsidRPr="00847656" w:rsidRDefault="00847656" w:rsidP="00847656">
            <w:pPr>
              <w:jc w:val="both"/>
              <w:rPr>
                <w:szCs w:val="22"/>
              </w:rPr>
            </w:pPr>
          </w:p>
        </w:tc>
        <w:tc>
          <w:tcPr>
            <w:tcW w:w="6379" w:type="dxa"/>
            <w:shd w:val="clear" w:color="auto" w:fill="auto"/>
            <w:vAlign w:val="center"/>
          </w:tcPr>
          <w:p w:rsidR="00847656" w:rsidRPr="00847656" w:rsidRDefault="00847656" w:rsidP="00847656">
            <w:pPr>
              <w:jc w:val="both"/>
              <w:rPr>
                <w:szCs w:val="22"/>
              </w:rPr>
            </w:pPr>
            <w:r w:rsidRPr="00847656">
              <w:rPr>
                <w:szCs w:val="22"/>
              </w:rPr>
              <w:t>Risk implications apply in relation to the Accounts and Audit Regulations 2015 to prepare financial statements in accordance with the statutory timetable. The accounts must be compliant with the relevant standards and must be prepared on a true and fair view basis. Failure to comply could result in a failure to meet the statutory duty.</w:t>
            </w:r>
          </w:p>
          <w:p w:rsidR="00847656" w:rsidRPr="00847656" w:rsidRDefault="00847656" w:rsidP="00847656">
            <w:pPr>
              <w:jc w:val="both"/>
              <w:rPr>
                <w:szCs w:val="22"/>
              </w:rPr>
            </w:pPr>
          </w:p>
          <w:p w:rsidR="00847656" w:rsidRPr="00847656" w:rsidRDefault="00847656" w:rsidP="00847656">
            <w:pPr>
              <w:jc w:val="both"/>
              <w:rPr>
                <w:szCs w:val="22"/>
              </w:rPr>
            </w:pPr>
          </w:p>
        </w:tc>
      </w:tr>
    </w:tbl>
    <w:p w:rsidR="00847656" w:rsidRPr="00847656" w:rsidRDefault="00847656" w:rsidP="00847656">
      <w:pPr>
        <w:jc w:val="both"/>
        <w:rPr>
          <w:i/>
          <w:color w:val="2E74B5"/>
          <w:szCs w:val="22"/>
        </w:rPr>
      </w:pPr>
    </w:p>
    <w:p w:rsidR="00847656" w:rsidRPr="00847656" w:rsidRDefault="00847656" w:rsidP="00847656">
      <w:pPr>
        <w:jc w:val="both"/>
        <w:rPr>
          <w:szCs w:val="22"/>
        </w:rPr>
      </w:pPr>
      <w:r w:rsidRPr="00847656">
        <w:rPr>
          <w:i/>
          <w:color w:val="2E74B5"/>
          <w:szCs w:val="22"/>
        </w:rPr>
        <w:t xml:space="preserve"> </w:t>
      </w:r>
      <w:r w:rsidRPr="00847656">
        <w:rPr>
          <w:szCs w:val="22"/>
        </w:rPr>
        <w:tab/>
      </w:r>
    </w:p>
    <w:p w:rsidR="00847656" w:rsidRPr="00847656" w:rsidRDefault="00847656" w:rsidP="00847656">
      <w:pPr>
        <w:numPr>
          <w:ilvl w:val="0"/>
          <w:numId w:val="1"/>
        </w:numPr>
        <w:jc w:val="both"/>
        <w:rPr>
          <w:b/>
          <w:szCs w:val="22"/>
        </w:rPr>
      </w:pPr>
      <w:r w:rsidRPr="00847656">
        <w:rPr>
          <w:b/>
          <w:szCs w:val="22"/>
        </w:rPr>
        <w:t xml:space="preserve">BACKGROUND DOCUMENTS </w:t>
      </w:r>
    </w:p>
    <w:p w:rsidR="00847656" w:rsidRPr="00847656" w:rsidRDefault="00847656" w:rsidP="00847656">
      <w:pPr>
        <w:jc w:val="both"/>
        <w:rPr>
          <w:b/>
          <w:szCs w:val="22"/>
        </w:rPr>
      </w:pPr>
    </w:p>
    <w:p w:rsidR="00847656" w:rsidRPr="00847656" w:rsidRDefault="00847656" w:rsidP="00847656">
      <w:pPr>
        <w:numPr>
          <w:ilvl w:val="0"/>
          <w:numId w:val="8"/>
        </w:numPr>
        <w:jc w:val="both"/>
        <w:rPr>
          <w:rFonts w:cs="Arial"/>
          <w:szCs w:val="22"/>
          <w:lang w:eastAsia="en-US"/>
        </w:rPr>
      </w:pPr>
      <w:r w:rsidRPr="00847656">
        <w:rPr>
          <w:rFonts w:cs="Arial"/>
          <w:szCs w:val="22"/>
          <w:lang w:eastAsia="en-US"/>
        </w:rPr>
        <w:t>Accounts and Audit (England) Regulations 2015</w:t>
      </w:r>
    </w:p>
    <w:p w:rsidR="00847656" w:rsidRPr="00847656" w:rsidRDefault="00847656" w:rsidP="00847656">
      <w:pPr>
        <w:numPr>
          <w:ilvl w:val="0"/>
          <w:numId w:val="8"/>
        </w:numPr>
        <w:rPr>
          <w:rFonts w:cs="Arial"/>
          <w:szCs w:val="22"/>
          <w:lang w:eastAsia="en-US"/>
        </w:rPr>
      </w:pPr>
      <w:r w:rsidRPr="00847656">
        <w:rPr>
          <w:rFonts w:cs="Arial"/>
          <w:szCs w:val="22"/>
          <w:lang w:eastAsia="en-US"/>
        </w:rPr>
        <w:t>CIPFA Code of Practice on Local Authority Accounting in the United Kingdom 201</w:t>
      </w:r>
      <w:r w:rsidR="00895A49">
        <w:rPr>
          <w:rFonts w:cs="Arial"/>
          <w:szCs w:val="22"/>
          <w:lang w:eastAsia="en-US"/>
        </w:rPr>
        <w:t>8</w:t>
      </w:r>
      <w:r w:rsidRPr="00847656">
        <w:rPr>
          <w:rFonts w:cs="Arial"/>
          <w:szCs w:val="22"/>
          <w:lang w:eastAsia="en-US"/>
        </w:rPr>
        <w:t>/1</w:t>
      </w:r>
      <w:r w:rsidR="00895A49">
        <w:rPr>
          <w:rFonts w:cs="Arial"/>
          <w:szCs w:val="22"/>
          <w:lang w:eastAsia="en-US"/>
        </w:rPr>
        <w:t>9</w:t>
      </w:r>
    </w:p>
    <w:p w:rsidR="00847656" w:rsidRPr="00847656" w:rsidRDefault="00847656" w:rsidP="00847656">
      <w:pPr>
        <w:keepNext/>
        <w:jc w:val="both"/>
        <w:outlineLvl w:val="0"/>
        <w:rPr>
          <w:b/>
        </w:rPr>
      </w:pPr>
    </w:p>
    <w:p w:rsidR="00847656" w:rsidRPr="00847656" w:rsidRDefault="00847656" w:rsidP="00847656">
      <w:pPr>
        <w:numPr>
          <w:ilvl w:val="0"/>
          <w:numId w:val="1"/>
        </w:numPr>
        <w:jc w:val="both"/>
        <w:rPr>
          <w:b/>
          <w:szCs w:val="22"/>
        </w:rPr>
      </w:pPr>
      <w:r w:rsidRPr="00847656">
        <w:rPr>
          <w:b/>
          <w:szCs w:val="22"/>
        </w:rPr>
        <w:t>APPENDICES</w:t>
      </w:r>
    </w:p>
    <w:p w:rsidR="00847656" w:rsidRPr="00847656" w:rsidRDefault="00847656" w:rsidP="00847656">
      <w:pPr>
        <w:ind w:left="2160" w:hanging="2160"/>
        <w:jc w:val="both"/>
        <w:rPr>
          <w:rFonts w:cs="Arial"/>
          <w:szCs w:val="22"/>
        </w:rPr>
      </w:pPr>
    </w:p>
    <w:p w:rsidR="00847656" w:rsidRPr="00847656" w:rsidRDefault="0093618C" w:rsidP="0093618C">
      <w:pPr>
        <w:tabs>
          <w:tab w:val="left" w:pos="2839"/>
        </w:tabs>
        <w:rPr>
          <w:szCs w:val="22"/>
        </w:rPr>
      </w:pPr>
      <w:r>
        <w:rPr>
          <w:szCs w:val="22"/>
        </w:rPr>
        <w:t>Appendix A</w:t>
      </w:r>
      <w:r w:rsidR="00677C07">
        <w:rPr>
          <w:szCs w:val="22"/>
        </w:rPr>
        <w:t xml:space="preserve">: </w:t>
      </w:r>
      <w:bookmarkStart w:id="0" w:name="_GoBack"/>
      <w:bookmarkEnd w:id="0"/>
      <w:r w:rsidR="00677C07">
        <w:rPr>
          <w:szCs w:val="22"/>
        </w:rPr>
        <w:t>Unaudited Statement of Accounts 2018/19</w:t>
      </w:r>
    </w:p>
    <w:p w:rsidR="00847656" w:rsidRPr="00847656" w:rsidRDefault="00847656" w:rsidP="00847656">
      <w:pPr>
        <w:tabs>
          <w:tab w:val="left" w:pos="2839"/>
        </w:tabs>
        <w:ind w:left="426" w:hanging="426"/>
        <w:jc w:val="both"/>
        <w:rPr>
          <w:rFonts w:cs="Arial"/>
          <w:color w:val="0070C0"/>
        </w:rPr>
      </w:pPr>
    </w:p>
    <w:p w:rsidR="00847656" w:rsidRPr="00847656" w:rsidRDefault="00847656" w:rsidP="00847656">
      <w:pPr>
        <w:tabs>
          <w:tab w:val="left" w:pos="2839"/>
        </w:tabs>
        <w:ind w:left="426" w:hanging="426"/>
        <w:jc w:val="both"/>
        <w:rPr>
          <w:rFonts w:cs="Arial"/>
          <w:color w:val="0070C0"/>
        </w:rPr>
      </w:pPr>
    </w:p>
    <w:p w:rsidR="00847656" w:rsidRPr="00847656" w:rsidRDefault="00847656" w:rsidP="00847656">
      <w:pPr>
        <w:tabs>
          <w:tab w:val="left" w:pos="2839"/>
        </w:tabs>
        <w:ind w:left="426" w:hanging="426"/>
        <w:jc w:val="both"/>
        <w:rPr>
          <w:rFonts w:cs="Arial"/>
        </w:rPr>
      </w:pPr>
      <w:r w:rsidRPr="00847656">
        <w:rPr>
          <w:rFonts w:cs="Arial"/>
        </w:rPr>
        <w:t xml:space="preserve">SMT Member’s Name: </w:t>
      </w:r>
      <w:r w:rsidR="00895A49">
        <w:rPr>
          <w:rFonts w:cs="Arial"/>
        </w:rPr>
        <w:t>Tim Povall</w:t>
      </w:r>
    </w:p>
    <w:p w:rsidR="00847656" w:rsidRPr="00847656" w:rsidRDefault="00847656" w:rsidP="00847656">
      <w:pPr>
        <w:tabs>
          <w:tab w:val="left" w:pos="2839"/>
        </w:tabs>
        <w:rPr>
          <w:rFonts w:cs="Arial"/>
        </w:rPr>
      </w:pPr>
      <w:r w:rsidRPr="00847656">
        <w:rPr>
          <w:rFonts w:cs="Arial"/>
        </w:rPr>
        <w:t>Job Title: Deputy Chief Executive (Resources &amp; Transformation)</w:t>
      </w:r>
    </w:p>
    <w:p w:rsidR="00847656" w:rsidRPr="00847656" w:rsidRDefault="00847656" w:rsidP="00847656">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531"/>
        <w:gridCol w:w="2229"/>
      </w:tblGrid>
      <w:tr w:rsidR="00847656" w:rsidRPr="00847656" w:rsidTr="00700E15">
        <w:tc>
          <w:tcPr>
            <w:tcW w:w="5700" w:type="dxa"/>
            <w:shd w:val="clear" w:color="auto" w:fill="auto"/>
          </w:tcPr>
          <w:p w:rsidR="00847656" w:rsidRPr="00847656" w:rsidRDefault="00847656" w:rsidP="00847656">
            <w:pPr>
              <w:jc w:val="both"/>
              <w:rPr>
                <w:rFonts w:cs="Arial"/>
              </w:rPr>
            </w:pPr>
            <w:r w:rsidRPr="00847656">
              <w:rPr>
                <w:rFonts w:cs="Arial"/>
              </w:rPr>
              <w:t>Report Author:</w:t>
            </w:r>
          </w:p>
        </w:tc>
        <w:tc>
          <w:tcPr>
            <w:tcW w:w="1559" w:type="dxa"/>
            <w:shd w:val="clear" w:color="auto" w:fill="auto"/>
          </w:tcPr>
          <w:p w:rsidR="00847656" w:rsidRPr="00847656" w:rsidRDefault="00847656" w:rsidP="00847656">
            <w:pPr>
              <w:jc w:val="both"/>
              <w:rPr>
                <w:rFonts w:cs="Arial"/>
              </w:rPr>
            </w:pPr>
            <w:r w:rsidRPr="00847656">
              <w:rPr>
                <w:rFonts w:cs="Arial"/>
              </w:rPr>
              <w:t>Telephone:</w:t>
            </w:r>
          </w:p>
        </w:tc>
        <w:tc>
          <w:tcPr>
            <w:tcW w:w="2380" w:type="dxa"/>
            <w:shd w:val="clear" w:color="auto" w:fill="auto"/>
          </w:tcPr>
          <w:p w:rsidR="00847656" w:rsidRPr="00847656" w:rsidRDefault="00847656" w:rsidP="00847656">
            <w:pPr>
              <w:jc w:val="both"/>
              <w:rPr>
                <w:rFonts w:cs="Arial"/>
              </w:rPr>
            </w:pPr>
            <w:r w:rsidRPr="00847656">
              <w:rPr>
                <w:rFonts w:cs="Arial"/>
              </w:rPr>
              <w:t>Date:</w:t>
            </w:r>
          </w:p>
        </w:tc>
      </w:tr>
      <w:tr w:rsidR="00847656" w:rsidRPr="00847656" w:rsidTr="00700E15">
        <w:tc>
          <w:tcPr>
            <w:tcW w:w="5700" w:type="dxa"/>
            <w:shd w:val="clear" w:color="auto" w:fill="auto"/>
          </w:tcPr>
          <w:p w:rsidR="00847656" w:rsidRDefault="005D5632" w:rsidP="00847656">
            <w:pPr>
              <w:ind w:left="-539" w:firstLine="539"/>
              <w:jc w:val="both"/>
              <w:rPr>
                <w:rFonts w:cs="Arial"/>
              </w:rPr>
            </w:pPr>
            <w:r>
              <w:rPr>
                <w:rFonts w:cs="Arial"/>
              </w:rPr>
              <w:t>Jane Blundell</w:t>
            </w:r>
          </w:p>
          <w:p w:rsidR="00895A49" w:rsidRPr="00847656" w:rsidRDefault="00895A49" w:rsidP="00847656">
            <w:pPr>
              <w:ind w:left="-539" w:firstLine="539"/>
              <w:jc w:val="both"/>
              <w:rPr>
                <w:rFonts w:cs="Arial"/>
              </w:rPr>
            </w:pPr>
          </w:p>
        </w:tc>
        <w:tc>
          <w:tcPr>
            <w:tcW w:w="1559" w:type="dxa"/>
            <w:shd w:val="clear" w:color="auto" w:fill="auto"/>
          </w:tcPr>
          <w:p w:rsidR="00847656" w:rsidRPr="00847656" w:rsidRDefault="005D5632" w:rsidP="00847656">
            <w:pPr>
              <w:jc w:val="both"/>
              <w:rPr>
                <w:rFonts w:cs="Arial"/>
              </w:rPr>
            </w:pPr>
            <w:r>
              <w:rPr>
                <w:rFonts w:cs="Arial"/>
              </w:rPr>
              <w:t>01772 625245</w:t>
            </w:r>
          </w:p>
        </w:tc>
        <w:tc>
          <w:tcPr>
            <w:tcW w:w="2380" w:type="dxa"/>
            <w:shd w:val="clear" w:color="auto" w:fill="auto"/>
          </w:tcPr>
          <w:p w:rsidR="00847656" w:rsidRPr="00847656" w:rsidRDefault="005D5632" w:rsidP="00847656">
            <w:pPr>
              <w:jc w:val="both"/>
              <w:rPr>
                <w:rFonts w:cs="Arial"/>
              </w:rPr>
            </w:pPr>
            <w:r>
              <w:rPr>
                <w:rFonts w:cs="Arial"/>
              </w:rPr>
              <w:t>21/05/19</w:t>
            </w:r>
          </w:p>
        </w:tc>
      </w:tr>
    </w:tbl>
    <w:p w:rsidR="00847656" w:rsidRPr="00847656" w:rsidRDefault="00847656" w:rsidP="00847656">
      <w:pPr>
        <w:jc w:val="both"/>
        <w:rPr>
          <w:rFonts w:cs="Arial"/>
        </w:rPr>
      </w:pPr>
    </w:p>
    <w:p w:rsidR="00167EFD" w:rsidRDefault="00167EFD" w:rsidP="00167EFD">
      <w:pPr>
        <w:keepNext/>
        <w:outlineLvl w:val="0"/>
        <w:rPr>
          <w:b/>
          <w:szCs w:val="22"/>
        </w:rPr>
      </w:pPr>
    </w:p>
    <w:p w:rsidR="00BD5CF2" w:rsidRDefault="00BD5CF2"/>
    <w:sectPr w:rsidR="00BD5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217"/>
    <w:multiLevelType w:val="hybridMultilevel"/>
    <w:tmpl w:val="D97ADB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6D3E733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67334AEB"/>
    <w:multiLevelType w:val="hybridMultilevel"/>
    <w:tmpl w:val="A46E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12622"/>
    <w:multiLevelType w:val="hybridMultilevel"/>
    <w:tmpl w:val="C176866A"/>
    <w:lvl w:ilvl="0" w:tplc="30A8FD02">
      <w:start w:val="1"/>
      <w:numFmt w:val="lowerLetter"/>
      <w:lvlText w:val="(%1)"/>
      <w:lvlJc w:val="left"/>
      <w:pPr>
        <w:ind w:left="2062" w:hanging="1353"/>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0703E54"/>
    <w:multiLevelType w:val="hybridMultilevel"/>
    <w:tmpl w:val="D5026D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71935418"/>
    <w:multiLevelType w:val="hybridMultilevel"/>
    <w:tmpl w:val="C13CC8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FD"/>
    <w:rsid w:val="000D55A5"/>
    <w:rsid w:val="00167EFD"/>
    <w:rsid w:val="00303107"/>
    <w:rsid w:val="00385CCC"/>
    <w:rsid w:val="005D5632"/>
    <w:rsid w:val="00677C07"/>
    <w:rsid w:val="00700E15"/>
    <w:rsid w:val="007A69EE"/>
    <w:rsid w:val="00847656"/>
    <w:rsid w:val="00851598"/>
    <w:rsid w:val="00895A49"/>
    <w:rsid w:val="008A0EB7"/>
    <w:rsid w:val="0093618C"/>
    <w:rsid w:val="00A31AA5"/>
    <w:rsid w:val="00BD5CF2"/>
    <w:rsid w:val="00DE6A1C"/>
    <w:rsid w:val="00DF2528"/>
    <w:rsid w:val="00F6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9635-0F97-48CE-A32D-A679101E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F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FD"/>
    <w:pPr>
      <w:spacing w:after="160" w:line="259" w:lineRule="auto"/>
      <w:ind w:left="720"/>
      <w:contextualSpacing/>
    </w:pPr>
    <w:rPr>
      <w:rFonts w:ascii="Calibri" w:eastAsia="Calibri" w:hAnsi="Calibri"/>
      <w:szCs w:val="22"/>
      <w:lang w:eastAsia="en-US"/>
    </w:rPr>
  </w:style>
  <w:style w:type="character" w:styleId="Emphasis">
    <w:name w:val="Emphasis"/>
    <w:basedOn w:val="DefaultParagraphFont"/>
    <w:uiPriority w:val="20"/>
    <w:qFormat/>
    <w:rsid w:val="00167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Kitto Lisa</dc:creator>
  <cp:keywords/>
  <dc:description/>
  <cp:lastModifiedBy>Astbury, Coral</cp:lastModifiedBy>
  <cp:revision>12</cp:revision>
  <dcterms:created xsi:type="dcterms:W3CDTF">2019-05-08T08:01:00Z</dcterms:created>
  <dcterms:modified xsi:type="dcterms:W3CDTF">2019-05-22T12:45:00Z</dcterms:modified>
</cp:coreProperties>
</file>